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BF612" w14:textId="2D5F6BAE" w:rsidR="00CF3EA2" w:rsidRPr="00823316" w:rsidRDefault="005B6A31" w:rsidP="00B316CC">
      <w:pPr>
        <w:tabs>
          <w:tab w:val="left" w:pos="709"/>
        </w:tabs>
        <w:spacing w:after="0" w:line="240" w:lineRule="auto"/>
        <w:ind w:firstLine="708"/>
        <w:jc w:val="right"/>
        <w:rPr>
          <w:rFonts w:ascii="Times New Roman" w:hAnsi="Times New Roman"/>
          <w:b/>
          <w:sz w:val="24"/>
          <w:szCs w:val="24"/>
        </w:rPr>
      </w:pPr>
      <w:r w:rsidRPr="00823316">
        <w:rPr>
          <w:rFonts w:ascii="Times New Roman" w:hAnsi="Times New Roman"/>
          <w:b/>
          <w:sz w:val="24"/>
          <w:szCs w:val="24"/>
        </w:rPr>
        <w:t>BAP PO05/F2</w:t>
      </w:r>
    </w:p>
    <w:p w14:paraId="0C7BD3E7" w14:textId="77777777" w:rsidR="00CF3EA2" w:rsidRPr="00823316" w:rsidRDefault="00CF3EA2" w:rsidP="00B316CC">
      <w:pPr>
        <w:tabs>
          <w:tab w:val="left" w:pos="709"/>
        </w:tabs>
        <w:spacing w:after="0" w:line="240" w:lineRule="auto"/>
        <w:ind w:firstLine="708"/>
        <w:jc w:val="right"/>
        <w:rPr>
          <w:rFonts w:ascii="Times New Roman" w:hAnsi="Times New Roman"/>
          <w:b/>
          <w:sz w:val="24"/>
          <w:szCs w:val="24"/>
        </w:rPr>
      </w:pPr>
    </w:p>
    <w:p w14:paraId="057D03B6" w14:textId="77777777" w:rsidR="003F1DD9" w:rsidRPr="00823316" w:rsidRDefault="003F1DD9" w:rsidP="00B316CC">
      <w:pPr>
        <w:tabs>
          <w:tab w:val="left" w:pos="709"/>
        </w:tabs>
        <w:spacing w:after="0" w:line="240" w:lineRule="auto"/>
        <w:ind w:firstLine="708"/>
        <w:jc w:val="right"/>
        <w:rPr>
          <w:rFonts w:ascii="Times New Roman" w:hAnsi="Times New Roman"/>
          <w:b/>
          <w:sz w:val="24"/>
          <w:szCs w:val="24"/>
        </w:rPr>
      </w:pPr>
    </w:p>
    <w:p w14:paraId="280418D6" w14:textId="77777777" w:rsidR="003F1DD9" w:rsidRPr="00823316" w:rsidRDefault="003F1DD9" w:rsidP="00B316CC">
      <w:pPr>
        <w:tabs>
          <w:tab w:val="left" w:pos="709"/>
        </w:tabs>
        <w:spacing w:after="0" w:line="240" w:lineRule="auto"/>
        <w:ind w:firstLine="708"/>
        <w:jc w:val="right"/>
        <w:rPr>
          <w:rFonts w:ascii="Times New Roman" w:hAnsi="Times New Roman"/>
          <w:b/>
          <w:sz w:val="24"/>
          <w:szCs w:val="24"/>
        </w:rPr>
      </w:pPr>
    </w:p>
    <w:p w14:paraId="7ED7686B" w14:textId="77777777" w:rsidR="000B4F27" w:rsidRDefault="008204C8" w:rsidP="000B4F27">
      <w:pPr>
        <w:spacing w:after="0" w:line="240" w:lineRule="auto"/>
        <w:ind w:left="708" w:firstLine="708"/>
        <w:rPr>
          <w:rFonts w:ascii="Times New Roman" w:hAnsi="Times New Roman"/>
          <w:b/>
          <w:i/>
          <w:sz w:val="28"/>
          <w:szCs w:val="28"/>
        </w:rPr>
      </w:pPr>
      <w:r w:rsidRPr="00823316">
        <w:rPr>
          <w:rFonts w:ascii="Times New Roman" w:hAnsi="Times New Roman"/>
          <w:b/>
          <w:i/>
          <w:sz w:val="28"/>
          <w:szCs w:val="28"/>
        </w:rPr>
        <w:t>Aprob,</w:t>
      </w:r>
    </w:p>
    <w:p w14:paraId="6825FCF7" w14:textId="3A5B6B0A" w:rsidR="00F413E6" w:rsidRPr="00823316" w:rsidRDefault="000B4F27" w:rsidP="000B4F27">
      <w:pPr>
        <w:spacing w:after="0" w:line="240" w:lineRule="auto"/>
        <w:rPr>
          <w:rFonts w:ascii="Times New Roman" w:hAnsi="Times New Roman"/>
          <w:b/>
          <w:i/>
          <w:sz w:val="28"/>
          <w:szCs w:val="28"/>
        </w:rPr>
      </w:pPr>
      <w:r>
        <w:rPr>
          <w:rFonts w:ascii="Times New Roman" w:hAnsi="Times New Roman"/>
          <w:b/>
          <w:i/>
          <w:sz w:val="28"/>
          <w:szCs w:val="28"/>
        </w:rPr>
        <w:t xml:space="preserve">               </w:t>
      </w:r>
      <w:r w:rsidR="00F413E6" w:rsidRPr="00823316">
        <w:rPr>
          <w:rFonts w:ascii="Times New Roman" w:hAnsi="Times New Roman"/>
          <w:b/>
          <w:i/>
          <w:sz w:val="28"/>
          <w:szCs w:val="28"/>
        </w:rPr>
        <w:t>Viceprimar</w:t>
      </w:r>
    </w:p>
    <w:p w14:paraId="034AC4E1" w14:textId="12006B52" w:rsidR="00CF3EA2" w:rsidRPr="00823316" w:rsidRDefault="000B4F27" w:rsidP="004033CA">
      <w:pPr>
        <w:spacing w:after="0" w:line="240" w:lineRule="auto"/>
        <w:rPr>
          <w:rFonts w:ascii="Times New Roman" w:hAnsi="Times New Roman"/>
          <w:b/>
          <w:i/>
          <w:sz w:val="24"/>
          <w:szCs w:val="24"/>
        </w:rPr>
      </w:pPr>
      <w:r>
        <w:rPr>
          <w:rFonts w:ascii="Times New Roman" w:hAnsi="Times New Roman"/>
          <w:b/>
          <w:i/>
          <w:sz w:val="28"/>
          <w:szCs w:val="28"/>
        </w:rPr>
        <w:t>Ioan Valentin MIHALACHE</w:t>
      </w:r>
    </w:p>
    <w:p w14:paraId="666F8D87" w14:textId="77777777" w:rsidR="00CF3EA2" w:rsidRDefault="00CF3EA2" w:rsidP="00B316CC">
      <w:pPr>
        <w:pStyle w:val="Titlu"/>
        <w:spacing w:before="0" w:after="0" w:line="240" w:lineRule="auto"/>
        <w:rPr>
          <w:rFonts w:ascii="Times New Roman" w:hAnsi="Times New Roman"/>
          <w:sz w:val="24"/>
          <w:szCs w:val="24"/>
        </w:rPr>
      </w:pPr>
    </w:p>
    <w:p w14:paraId="64234C72" w14:textId="77777777" w:rsidR="002C3A9C" w:rsidRPr="002C3A9C" w:rsidRDefault="002C3A9C" w:rsidP="002C3A9C"/>
    <w:p w14:paraId="36C4FB30" w14:textId="77777777" w:rsidR="007503BF" w:rsidRPr="00823316" w:rsidRDefault="007503BF" w:rsidP="00B316CC">
      <w:pPr>
        <w:spacing w:after="0" w:line="240" w:lineRule="auto"/>
        <w:rPr>
          <w:rFonts w:ascii="Times New Roman" w:hAnsi="Times New Roman"/>
          <w:sz w:val="24"/>
          <w:szCs w:val="24"/>
        </w:rPr>
      </w:pPr>
    </w:p>
    <w:p w14:paraId="1C501A9C" w14:textId="77777777" w:rsidR="007503BF" w:rsidRPr="00823316" w:rsidRDefault="007503BF" w:rsidP="00B316CC">
      <w:pPr>
        <w:spacing w:after="0" w:line="240" w:lineRule="auto"/>
        <w:rPr>
          <w:rFonts w:ascii="Times New Roman" w:hAnsi="Times New Roman"/>
          <w:sz w:val="24"/>
          <w:szCs w:val="24"/>
        </w:rPr>
      </w:pPr>
    </w:p>
    <w:p w14:paraId="6095712D" w14:textId="77777777" w:rsidR="003F1DD9" w:rsidRPr="00823316" w:rsidRDefault="003F1DD9" w:rsidP="00B316CC">
      <w:pPr>
        <w:spacing w:after="0" w:line="240" w:lineRule="auto"/>
        <w:rPr>
          <w:rFonts w:ascii="Times New Roman" w:hAnsi="Times New Roman"/>
          <w:sz w:val="24"/>
          <w:szCs w:val="24"/>
        </w:rPr>
      </w:pPr>
    </w:p>
    <w:p w14:paraId="6023A2DD" w14:textId="77777777" w:rsidR="005E517D" w:rsidRPr="00823316" w:rsidRDefault="005E517D" w:rsidP="00B316CC">
      <w:pPr>
        <w:spacing w:after="0" w:line="240" w:lineRule="auto"/>
        <w:rPr>
          <w:rFonts w:ascii="Times New Roman" w:hAnsi="Times New Roman"/>
          <w:sz w:val="24"/>
          <w:szCs w:val="24"/>
        </w:rPr>
      </w:pPr>
    </w:p>
    <w:p w14:paraId="522BD81E" w14:textId="11BDFFB2" w:rsidR="00EB38BB" w:rsidRPr="00823316" w:rsidRDefault="0048211D" w:rsidP="00B316CC">
      <w:pPr>
        <w:pStyle w:val="Titlu"/>
        <w:spacing w:before="0" w:after="0" w:line="240" w:lineRule="auto"/>
        <w:rPr>
          <w:rFonts w:ascii="Times New Roman" w:hAnsi="Times New Roman"/>
          <w:sz w:val="24"/>
          <w:szCs w:val="24"/>
        </w:rPr>
      </w:pPr>
      <w:r w:rsidRPr="00823316">
        <w:rPr>
          <w:rFonts w:ascii="Times New Roman" w:hAnsi="Times New Roman"/>
          <w:sz w:val="24"/>
          <w:szCs w:val="24"/>
        </w:rPr>
        <w:t>INSTRUCȚIUNI</w:t>
      </w:r>
      <w:r w:rsidR="00EB38BB" w:rsidRPr="00823316">
        <w:rPr>
          <w:rFonts w:ascii="Times New Roman" w:hAnsi="Times New Roman"/>
          <w:sz w:val="24"/>
          <w:szCs w:val="24"/>
        </w:rPr>
        <w:t xml:space="preserve"> </w:t>
      </w:r>
      <w:r w:rsidR="00164D47" w:rsidRPr="00823316">
        <w:rPr>
          <w:rFonts w:ascii="Times New Roman" w:hAnsi="Times New Roman"/>
          <w:sz w:val="24"/>
          <w:szCs w:val="24"/>
        </w:rPr>
        <w:t>P</w:t>
      </w:r>
      <w:r w:rsidR="008204C8" w:rsidRPr="00823316">
        <w:rPr>
          <w:rFonts w:ascii="Times New Roman" w:hAnsi="Times New Roman"/>
          <w:sz w:val="24"/>
          <w:szCs w:val="24"/>
        </w:rPr>
        <w:t>ENTRU</w:t>
      </w:r>
      <w:r w:rsidR="00EB38BB" w:rsidRPr="00823316">
        <w:rPr>
          <w:rFonts w:ascii="Times New Roman" w:hAnsi="Times New Roman"/>
          <w:sz w:val="24"/>
          <w:szCs w:val="24"/>
        </w:rPr>
        <w:t xml:space="preserve"> OFERTANȚI</w:t>
      </w:r>
    </w:p>
    <w:p w14:paraId="770EDCF3" w14:textId="77777777" w:rsidR="00B96AF0" w:rsidRPr="00823316" w:rsidRDefault="007922B3" w:rsidP="00B316CC">
      <w:pPr>
        <w:pStyle w:val="Titlu"/>
        <w:spacing w:before="0" w:after="0" w:line="240" w:lineRule="auto"/>
        <w:rPr>
          <w:rFonts w:ascii="Times New Roman" w:hAnsi="Times New Roman"/>
          <w:sz w:val="24"/>
          <w:szCs w:val="24"/>
        </w:rPr>
      </w:pPr>
      <w:r w:rsidRPr="00823316">
        <w:rPr>
          <w:rFonts w:ascii="Times New Roman" w:hAnsi="Times New Roman"/>
          <w:sz w:val="24"/>
          <w:szCs w:val="24"/>
        </w:rPr>
        <w:t>FI</w:t>
      </w:r>
      <w:r w:rsidR="00B03EEE" w:rsidRPr="00823316">
        <w:rPr>
          <w:rFonts w:ascii="Times New Roman" w:hAnsi="Times New Roman"/>
          <w:sz w:val="24"/>
          <w:szCs w:val="24"/>
        </w:rPr>
        <w:t>Ș</w:t>
      </w:r>
      <w:r w:rsidR="00802C6C" w:rsidRPr="00823316">
        <w:rPr>
          <w:rFonts w:ascii="Times New Roman" w:hAnsi="Times New Roman"/>
          <w:sz w:val="24"/>
          <w:szCs w:val="24"/>
        </w:rPr>
        <w:t>A DE DATE A ACHIZ</w:t>
      </w:r>
      <w:r w:rsidRPr="00823316">
        <w:rPr>
          <w:rFonts w:ascii="Times New Roman" w:hAnsi="Times New Roman"/>
          <w:sz w:val="24"/>
          <w:szCs w:val="24"/>
        </w:rPr>
        <w:t>I</w:t>
      </w:r>
      <w:r w:rsidR="00B03EEE" w:rsidRPr="00823316">
        <w:rPr>
          <w:rFonts w:ascii="Times New Roman" w:hAnsi="Times New Roman"/>
          <w:sz w:val="24"/>
          <w:szCs w:val="24"/>
        </w:rPr>
        <w:t>Ț</w:t>
      </w:r>
      <w:r w:rsidRPr="00823316">
        <w:rPr>
          <w:rFonts w:ascii="Times New Roman" w:hAnsi="Times New Roman"/>
          <w:sz w:val="24"/>
          <w:szCs w:val="24"/>
        </w:rPr>
        <w:t>IEI</w:t>
      </w:r>
    </w:p>
    <w:p w14:paraId="103F3F41" w14:textId="77777777" w:rsidR="005E517D" w:rsidRDefault="005E517D" w:rsidP="00B316CC">
      <w:pPr>
        <w:spacing w:after="0" w:line="240" w:lineRule="auto"/>
        <w:rPr>
          <w:rFonts w:ascii="Times New Roman" w:hAnsi="Times New Roman"/>
          <w:sz w:val="24"/>
          <w:szCs w:val="24"/>
        </w:rPr>
      </w:pPr>
    </w:p>
    <w:p w14:paraId="6D5EE859" w14:textId="77777777" w:rsidR="002C3A9C" w:rsidRPr="00823316" w:rsidRDefault="002C3A9C" w:rsidP="00B316CC">
      <w:pPr>
        <w:spacing w:after="0" w:line="240" w:lineRule="auto"/>
        <w:rPr>
          <w:rFonts w:ascii="Times New Roman" w:hAnsi="Times New Roman"/>
          <w:sz w:val="24"/>
          <w:szCs w:val="24"/>
        </w:rPr>
      </w:pPr>
    </w:p>
    <w:p w14:paraId="656A6685" w14:textId="77777777" w:rsidR="004B167D" w:rsidRPr="00823316" w:rsidRDefault="004B167D" w:rsidP="00B316CC">
      <w:pPr>
        <w:spacing w:after="0" w:line="240" w:lineRule="auto"/>
        <w:rPr>
          <w:rFonts w:ascii="Times New Roman" w:hAnsi="Times New Roman"/>
          <w:sz w:val="24"/>
          <w:szCs w:val="24"/>
        </w:rPr>
      </w:pPr>
    </w:p>
    <w:p w14:paraId="3DEBE837" w14:textId="77777777" w:rsidR="003F1DD9" w:rsidRPr="00823316" w:rsidRDefault="0081622F" w:rsidP="00B316CC">
      <w:pPr>
        <w:spacing w:after="0" w:line="240" w:lineRule="auto"/>
        <w:rPr>
          <w:rFonts w:ascii="Times New Roman" w:hAnsi="Times New Roman"/>
          <w:b/>
          <w:sz w:val="24"/>
          <w:szCs w:val="24"/>
        </w:rPr>
      </w:pPr>
      <w:r w:rsidRPr="00823316">
        <w:rPr>
          <w:rFonts w:ascii="Times New Roman" w:hAnsi="Times New Roman"/>
          <w:b/>
          <w:sz w:val="24"/>
          <w:szCs w:val="24"/>
        </w:rPr>
        <w:t>S</w:t>
      </w:r>
      <w:r w:rsidR="001A4306" w:rsidRPr="00823316">
        <w:rPr>
          <w:rFonts w:ascii="Times New Roman" w:hAnsi="Times New Roman"/>
          <w:b/>
          <w:sz w:val="24"/>
          <w:szCs w:val="24"/>
        </w:rPr>
        <w:t xml:space="preserve">ecțiunea </w:t>
      </w:r>
      <w:r w:rsidRPr="00823316">
        <w:rPr>
          <w:rFonts w:ascii="Times New Roman" w:hAnsi="Times New Roman"/>
          <w:b/>
          <w:sz w:val="24"/>
          <w:szCs w:val="24"/>
        </w:rPr>
        <w:t>I Autoritatea contractant</w:t>
      </w:r>
      <w:r w:rsidR="00426D98" w:rsidRPr="00823316">
        <w:rPr>
          <w:rFonts w:ascii="Times New Roman" w:hAnsi="Times New Roman"/>
          <w:b/>
          <w:sz w:val="24"/>
          <w:szCs w:val="24"/>
        </w:rPr>
        <w:t>ă</w:t>
      </w:r>
    </w:p>
    <w:p w14:paraId="1E384F0A" w14:textId="77777777" w:rsidR="00442EF3" w:rsidRPr="00823316" w:rsidRDefault="00442EF3" w:rsidP="00B316CC">
      <w:pPr>
        <w:spacing w:after="0" w:line="240" w:lineRule="auto"/>
        <w:rPr>
          <w:rFonts w:ascii="Times New Roman" w:hAnsi="Times New Roman"/>
          <w:b/>
          <w:sz w:val="24"/>
          <w:szCs w:val="24"/>
        </w:rPr>
      </w:pPr>
    </w:p>
    <w:p w14:paraId="713CE9ED" w14:textId="77777777" w:rsidR="00B96AF0" w:rsidRPr="00823316" w:rsidRDefault="00B96AF0" w:rsidP="00B316CC">
      <w:pPr>
        <w:spacing w:after="0" w:line="240" w:lineRule="auto"/>
        <w:rPr>
          <w:rFonts w:ascii="Times New Roman" w:hAnsi="Times New Roman"/>
          <w:b/>
          <w:sz w:val="24"/>
          <w:szCs w:val="24"/>
        </w:rPr>
      </w:pPr>
      <w:r w:rsidRPr="00823316">
        <w:rPr>
          <w:rFonts w:ascii="Times New Roman" w:hAnsi="Times New Roman"/>
          <w:b/>
          <w:sz w:val="24"/>
          <w:szCs w:val="24"/>
        </w:rPr>
        <w:t>I.1) D</w:t>
      </w:r>
      <w:r w:rsidR="00426D98" w:rsidRPr="00823316">
        <w:rPr>
          <w:rFonts w:ascii="Times New Roman" w:hAnsi="Times New Roman"/>
          <w:b/>
          <w:sz w:val="24"/>
          <w:szCs w:val="24"/>
        </w:rPr>
        <w:t>enumire și adrese</w:t>
      </w: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389"/>
        <w:gridCol w:w="879"/>
        <w:gridCol w:w="1418"/>
        <w:gridCol w:w="567"/>
        <w:gridCol w:w="3373"/>
      </w:tblGrid>
      <w:tr w:rsidR="0050682B" w:rsidRPr="00823316" w14:paraId="6772FD5B"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48E72B3F" w14:textId="77777777" w:rsidR="00C244F5" w:rsidRPr="00823316" w:rsidRDefault="00C244F5"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Denumire oficială: </w:t>
            </w:r>
            <w:r w:rsidRPr="00823316">
              <w:rPr>
                <w:rFonts w:ascii="Times New Roman" w:hAnsi="Times New Roman"/>
                <w:b/>
                <w:sz w:val="24"/>
                <w:szCs w:val="24"/>
              </w:rPr>
              <w:t>Municipiul Slatina – Primăria Municipiului Slatina</w:t>
            </w:r>
          </w:p>
        </w:tc>
      </w:tr>
      <w:tr w:rsidR="0050682B" w:rsidRPr="00823316" w14:paraId="5E6D315B" w14:textId="77777777" w:rsidTr="009A597C">
        <w:tc>
          <w:tcPr>
            <w:tcW w:w="3941" w:type="dxa"/>
            <w:gridSpan w:val="2"/>
            <w:tcBorders>
              <w:top w:val="single" w:sz="4" w:space="0" w:color="auto"/>
              <w:left w:val="single" w:sz="4" w:space="0" w:color="auto"/>
              <w:bottom w:val="single" w:sz="4" w:space="0" w:color="auto"/>
              <w:right w:val="single" w:sz="4" w:space="0" w:color="auto"/>
            </w:tcBorders>
          </w:tcPr>
          <w:p w14:paraId="416E745C" w14:textId="77777777" w:rsidR="00426D98" w:rsidRPr="00823316" w:rsidRDefault="00426D98"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Cod de identificare fiscală: </w:t>
            </w:r>
            <w:r w:rsidRPr="00823316">
              <w:rPr>
                <w:rFonts w:ascii="Times New Roman" w:hAnsi="Times New Roman"/>
                <w:b/>
                <w:sz w:val="24"/>
                <w:szCs w:val="24"/>
              </w:rPr>
              <w:t>4394811</w:t>
            </w:r>
          </w:p>
        </w:tc>
        <w:tc>
          <w:tcPr>
            <w:tcW w:w="6237" w:type="dxa"/>
            <w:gridSpan w:val="4"/>
            <w:tcBorders>
              <w:top w:val="single" w:sz="4" w:space="0" w:color="auto"/>
              <w:left w:val="single" w:sz="4" w:space="0" w:color="auto"/>
              <w:bottom w:val="single" w:sz="4" w:space="0" w:color="auto"/>
              <w:right w:val="single" w:sz="4" w:space="0" w:color="auto"/>
            </w:tcBorders>
          </w:tcPr>
          <w:p w14:paraId="4572C144" w14:textId="77777777" w:rsidR="00426D98" w:rsidRPr="00823316" w:rsidRDefault="00426D98"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Adresa: </w:t>
            </w:r>
            <w:r w:rsidRPr="00823316">
              <w:rPr>
                <w:rFonts w:ascii="Times New Roman" w:hAnsi="Times New Roman"/>
                <w:b/>
                <w:sz w:val="24"/>
                <w:szCs w:val="24"/>
              </w:rPr>
              <w:t>strada Mihail Kogălniceanu, nr.1, județul OLT</w:t>
            </w:r>
          </w:p>
        </w:tc>
      </w:tr>
      <w:tr w:rsidR="0050682B" w:rsidRPr="00823316" w14:paraId="2941E16F" w14:textId="77777777" w:rsidTr="009A597C">
        <w:tc>
          <w:tcPr>
            <w:tcW w:w="2552" w:type="dxa"/>
            <w:tcBorders>
              <w:top w:val="single" w:sz="4" w:space="0" w:color="auto"/>
              <w:left w:val="single" w:sz="4" w:space="0" w:color="auto"/>
              <w:bottom w:val="single" w:sz="4" w:space="0" w:color="auto"/>
              <w:right w:val="single" w:sz="4" w:space="0" w:color="auto"/>
            </w:tcBorders>
          </w:tcPr>
          <w:p w14:paraId="1E0B603B" w14:textId="77777777" w:rsidR="006D3563" w:rsidRPr="00823316" w:rsidRDefault="006D3563" w:rsidP="00B316CC">
            <w:pPr>
              <w:spacing w:after="0" w:line="240" w:lineRule="auto"/>
              <w:jc w:val="both"/>
              <w:rPr>
                <w:rFonts w:ascii="Times New Roman" w:hAnsi="Times New Roman"/>
                <w:b/>
                <w:sz w:val="24"/>
                <w:szCs w:val="24"/>
              </w:rPr>
            </w:pPr>
            <w:r w:rsidRPr="00823316">
              <w:rPr>
                <w:rFonts w:ascii="Times New Roman" w:hAnsi="Times New Roman"/>
                <w:sz w:val="24"/>
                <w:szCs w:val="24"/>
              </w:rPr>
              <w:t xml:space="preserve">Localitate: </w:t>
            </w:r>
            <w:r w:rsidRPr="00823316">
              <w:rPr>
                <w:rFonts w:ascii="Times New Roman" w:hAnsi="Times New Roman"/>
                <w:b/>
                <w:sz w:val="24"/>
                <w:szCs w:val="24"/>
              </w:rPr>
              <w:t>Slatina</w:t>
            </w:r>
          </w:p>
        </w:tc>
        <w:tc>
          <w:tcPr>
            <w:tcW w:w="2268" w:type="dxa"/>
            <w:gridSpan w:val="2"/>
            <w:tcBorders>
              <w:top w:val="single" w:sz="4" w:space="0" w:color="auto"/>
              <w:left w:val="single" w:sz="4" w:space="0" w:color="auto"/>
              <w:bottom w:val="single" w:sz="4" w:space="0" w:color="auto"/>
              <w:right w:val="single" w:sz="4" w:space="0" w:color="auto"/>
            </w:tcBorders>
          </w:tcPr>
          <w:p w14:paraId="357767B0"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Cod </w:t>
            </w:r>
            <w:r w:rsidR="00E83CC7" w:rsidRPr="00823316">
              <w:rPr>
                <w:rFonts w:ascii="Times New Roman" w:hAnsi="Times New Roman"/>
                <w:sz w:val="24"/>
                <w:szCs w:val="24"/>
              </w:rPr>
              <w:t>poștal</w:t>
            </w:r>
            <w:r w:rsidRPr="00823316">
              <w:rPr>
                <w:rFonts w:ascii="Times New Roman" w:hAnsi="Times New Roman"/>
                <w:b/>
                <w:sz w:val="24"/>
                <w:szCs w:val="24"/>
              </w:rPr>
              <w:t>: 230080</w:t>
            </w:r>
          </w:p>
        </w:tc>
        <w:tc>
          <w:tcPr>
            <w:tcW w:w="1985" w:type="dxa"/>
            <w:gridSpan w:val="2"/>
            <w:tcBorders>
              <w:top w:val="single" w:sz="4" w:space="0" w:color="auto"/>
              <w:left w:val="single" w:sz="4" w:space="0" w:color="auto"/>
              <w:bottom w:val="single" w:sz="4" w:space="0" w:color="auto"/>
              <w:right w:val="single" w:sz="4" w:space="0" w:color="auto"/>
            </w:tcBorders>
          </w:tcPr>
          <w:p w14:paraId="40D1A3E1"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Țara: </w:t>
            </w:r>
            <w:r w:rsidRPr="00823316">
              <w:rPr>
                <w:rFonts w:ascii="Times New Roman" w:hAnsi="Times New Roman"/>
                <w:b/>
                <w:sz w:val="24"/>
                <w:szCs w:val="24"/>
              </w:rPr>
              <w:t>Romania</w:t>
            </w:r>
          </w:p>
        </w:tc>
        <w:tc>
          <w:tcPr>
            <w:tcW w:w="3373" w:type="dxa"/>
            <w:tcBorders>
              <w:top w:val="single" w:sz="4" w:space="0" w:color="auto"/>
              <w:left w:val="single" w:sz="4" w:space="0" w:color="auto"/>
              <w:bottom w:val="single" w:sz="4" w:space="0" w:color="auto"/>
              <w:right w:val="single" w:sz="4" w:space="0" w:color="auto"/>
            </w:tcBorders>
          </w:tcPr>
          <w:p w14:paraId="4588B984"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Codul NUTS: </w:t>
            </w:r>
            <w:r w:rsidRPr="00823316">
              <w:rPr>
                <w:rFonts w:ascii="Times New Roman" w:hAnsi="Times New Roman"/>
                <w:b/>
                <w:sz w:val="24"/>
                <w:szCs w:val="24"/>
              </w:rPr>
              <w:t>RO414 Olt</w:t>
            </w:r>
          </w:p>
        </w:tc>
      </w:tr>
      <w:tr w:rsidR="0050682B" w:rsidRPr="00823316" w14:paraId="75EA825B" w14:textId="77777777" w:rsidTr="009A597C">
        <w:tc>
          <w:tcPr>
            <w:tcW w:w="6238" w:type="dxa"/>
            <w:gridSpan w:val="4"/>
            <w:tcBorders>
              <w:top w:val="single" w:sz="4" w:space="0" w:color="auto"/>
              <w:left w:val="single" w:sz="4" w:space="0" w:color="auto"/>
              <w:bottom w:val="single" w:sz="4" w:space="0" w:color="auto"/>
              <w:right w:val="single" w:sz="4" w:space="0" w:color="auto"/>
            </w:tcBorders>
          </w:tcPr>
          <w:p w14:paraId="5F72290D"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Telefon: </w:t>
            </w:r>
            <w:r w:rsidRPr="00823316">
              <w:rPr>
                <w:rFonts w:ascii="Times New Roman" w:hAnsi="Times New Roman"/>
                <w:b/>
                <w:bCs/>
                <w:sz w:val="24"/>
                <w:szCs w:val="24"/>
              </w:rPr>
              <w:t>+40</w:t>
            </w:r>
            <w:r w:rsidRPr="00823316">
              <w:rPr>
                <w:rFonts w:ascii="Times New Roman" w:hAnsi="Times New Roman"/>
                <w:b/>
                <w:sz w:val="24"/>
                <w:szCs w:val="24"/>
              </w:rPr>
              <w:t xml:space="preserve"> 249439377/+40 249407001/ +40 249407002</w:t>
            </w:r>
          </w:p>
        </w:tc>
        <w:tc>
          <w:tcPr>
            <w:tcW w:w="3940" w:type="dxa"/>
            <w:gridSpan w:val="2"/>
            <w:tcBorders>
              <w:top w:val="single" w:sz="4" w:space="0" w:color="auto"/>
              <w:left w:val="single" w:sz="4" w:space="0" w:color="auto"/>
              <w:bottom w:val="single" w:sz="4" w:space="0" w:color="auto"/>
              <w:right w:val="single" w:sz="4" w:space="0" w:color="auto"/>
            </w:tcBorders>
          </w:tcPr>
          <w:p w14:paraId="399DCDBC"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Fax:</w:t>
            </w:r>
            <w:r w:rsidRPr="00823316">
              <w:rPr>
                <w:rFonts w:ascii="Times New Roman" w:hAnsi="Times New Roman"/>
                <w:b/>
                <w:sz w:val="24"/>
                <w:szCs w:val="24"/>
              </w:rPr>
              <w:t>+40249431708/+40 49439336</w:t>
            </w:r>
          </w:p>
        </w:tc>
      </w:tr>
      <w:tr w:rsidR="0050682B" w:rsidRPr="00823316" w14:paraId="1ABFFFBB"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4097CDD3" w14:textId="77777777" w:rsidR="006D3563" w:rsidRPr="00823316" w:rsidRDefault="006D3563"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Persoana de contact: </w:t>
            </w:r>
            <w:r w:rsidR="00D27118" w:rsidRPr="00823316">
              <w:rPr>
                <w:rFonts w:ascii="Times New Roman" w:hAnsi="Times New Roman"/>
                <w:b/>
                <w:sz w:val="24"/>
                <w:szCs w:val="24"/>
              </w:rPr>
              <w:t xml:space="preserve">DANIELA </w:t>
            </w:r>
            <w:r w:rsidR="0048211D" w:rsidRPr="00823316">
              <w:rPr>
                <w:rFonts w:ascii="Times New Roman" w:hAnsi="Times New Roman"/>
                <w:b/>
                <w:sz w:val="24"/>
                <w:szCs w:val="24"/>
              </w:rPr>
              <w:t>MOANŢĂ</w:t>
            </w:r>
          </w:p>
        </w:tc>
      </w:tr>
      <w:tr w:rsidR="0050682B" w:rsidRPr="00823316" w14:paraId="3614E996"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52C267DF" w14:textId="3425464B" w:rsidR="00426D98" w:rsidRPr="00823316" w:rsidRDefault="00C244F5" w:rsidP="00B316CC">
            <w:pPr>
              <w:spacing w:after="0" w:line="240" w:lineRule="auto"/>
              <w:rPr>
                <w:rStyle w:val="Hyperlink"/>
                <w:rFonts w:ascii="Times New Roman" w:hAnsi="Times New Roman"/>
                <w:color w:val="auto"/>
                <w:sz w:val="24"/>
                <w:szCs w:val="24"/>
              </w:rPr>
            </w:pPr>
            <w:r w:rsidRPr="00823316">
              <w:rPr>
                <w:rFonts w:ascii="Times New Roman" w:hAnsi="Times New Roman"/>
                <w:sz w:val="24"/>
                <w:szCs w:val="24"/>
              </w:rPr>
              <w:t>Adresa</w:t>
            </w:r>
            <w:r w:rsidR="00426D98" w:rsidRPr="00823316">
              <w:rPr>
                <w:rFonts w:ascii="Times New Roman" w:hAnsi="Times New Roman"/>
                <w:sz w:val="24"/>
                <w:szCs w:val="24"/>
              </w:rPr>
              <w:t xml:space="preserve"> web a sediului principal al autorității (URL):</w:t>
            </w:r>
            <w:r w:rsidR="004033CA" w:rsidRPr="00823316">
              <w:rPr>
                <w:rFonts w:ascii="Times New Roman" w:hAnsi="Times New Roman"/>
                <w:sz w:val="24"/>
                <w:szCs w:val="24"/>
              </w:rPr>
              <w:t xml:space="preserve"> </w:t>
            </w:r>
            <w:hyperlink r:id="rId8" w:history="1">
              <w:r w:rsidR="004033CA" w:rsidRPr="00823316">
                <w:rPr>
                  <w:rStyle w:val="Hyperlink"/>
                  <w:rFonts w:ascii="Times New Roman" w:hAnsi="Times New Roman"/>
                  <w:b/>
                  <w:sz w:val="24"/>
                  <w:szCs w:val="24"/>
                </w:rPr>
                <w:t>www.primariaslatina.ro</w:t>
              </w:r>
            </w:hyperlink>
          </w:p>
          <w:p w14:paraId="0717C609" w14:textId="064C3F9D" w:rsidR="00C244F5" w:rsidRPr="00823316" w:rsidRDefault="00C244F5"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Adresa </w:t>
            </w:r>
            <w:r w:rsidR="00426D98" w:rsidRPr="00823316">
              <w:rPr>
                <w:rFonts w:ascii="Times New Roman" w:hAnsi="Times New Roman"/>
                <w:sz w:val="24"/>
                <w:szCs w:val="24"/>
              </w:rPr>
              <w:t xml:space="preserve">web a </w:t>
            </w:r>
            <w:r w:rsidRPr="00823316">
              <w:rPr>
                <w:rFonts w:ascii="Times New Roman" w:hAnsi="Times New Roman"/>
                <w:sz w:val="24"/>
                <w:szCs w:val="24"/>
              </w:rPr>
              <w:t>profilului cumpărătorului:</w:t>
            </w:r>
            <w:r w:rsidR="004033CA" w:rsidRPr="00823316">
              <w:rPr>
                <w:rFonts w:ascii="Times New Roman" w:hAnsi="Times New Roman"/>
                <w:sz w:val="24"/>
                <w:szCs w:val="24"/>
              </w:rPr>
              <w:t xml:space="preserve"> </w:t>
            </w:r>
            <w:r w:rsidR="00F24B6D" w:rsidRPr="00F24B6D">
              <w:rPr>
                <w:rFonts w:ascii="Times New Roman" w:hAnsi="Times New Roman"/>
                <w:b/>
                <w:sz w:val="24"/>
                <w:szCs w:val="24"/>
              </w:rPr>
              <w:t>e</w:t>
            </w:r>
            <w:r w:rsidR="00F24B6D">
              <w:rPr>
                <w:rFonts w:ascii="Times New Roman" w:hAnsi="Times New Roman"/>
                <w:b/>
                <w:sz w:val="24"/>
                <w:szCs w:val="24"/>
              </w:rPr>
              <w:t xml:space="preserve">www.primariaslatina.ro </w:t>
            </w:r>
          </w:p>
        </w:tc>
      </w:tr>
      <w:tr w:rsidR="0050682B" w:rsidRPr="00823316" w14:paraId="73F0B6E0"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5B5200AC" w14:textId="77777777" w:rsidR="006F1448" w:rsidRPr="00823316" w:rsidRDefault="006F1448" w:rsidP="00B316CC">
            <w:pPr>
              <w:spacing w:after="0" w:line="240" w:lineRule="auto"/>
              <w:rPr>
                <w:rFonts w:ascii="Times New Roman" w:hAnsi="Times New Roman"/>
                <w:sz w:val="24"/>
                <w:szCs w:val="24"/>
              </w:rPr>
            </w:pPr>
            <w:r w:rsidRPr="00823316">
              <w:rPr>
                <w:rFonts w:ascii="Times New Roman" w:hAnsi="Times New Roman"/>
                <w:b/>
                <w:sz w:val="24"/>
                <w:szCs w:val="24"/>
              </w:rPr>
              <w:t>I.2) Achiziție Comună</w:t>
            </w:r>
          </w:p>
        </w:tc>
      </w:tr>
      <w:tr w:rsidR="0050682B" w:rsidRPr="00823316" w14:paraId="69D73634"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74A49AE5" w14:textId="77777777" w:rsidR="006F1448" w:rsidRPr="00823316" w:rsidRDefault="006F1448" w:rsidP="00B316CC">
            <w:pPr>
              <w:spacing w:after="0" w:line="240" w:lineRule="auto"/>
              <w:rPr>
                <w:rFonts w:ascii="Times New Roman" w:hAnsi="Times New Roman"/>
                <w:b/>
                <w:sz w:val="24"/>
                <w:szCs w:val="24"/>
              </w:rPr>
            </w:pPr>
            <w:r w:rsidRPr="00823316">
              <w:rPr>
                <w:rFonts w:ascii="Times New Roman" w:hAnsi="Times New Roman"/>
                <w:sz w:val="24"/>
                <w:szCs w:val="24"/>
              </w:rPr>
              <w:t>Contractul implică o achiziție comună:</w:t>
            </w:r>
            <w:r w:rsidRPr="00823316">
              <w:rPr>
                <w:rFonts w:ascii="Times New Roman" w:hAnsi="Times New Roman"/>
                <w:b/>
                <w:sz w:val="24"/>
                <w:szCs w:val="24"/>
              </w:rPr>
              <w:t xml:space="preserve"> NU</w:t>
            </w:r>
          </w:p>
        </w:tc>
      </w:tr>
      <w:tr w:rsidR="0050682B" w:rsidRPr="00823316" w14:paraId="4D8F1B4A"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00476234" w14:textId="77777777" w:rsidR="006F1448" w:rsidRPr="00823316" w:rsidRDefault="006F1448" w:rsidP="00B316CC">
            <w:pPr>
              <w:spacing w:after="0" w:line="240" w:lineRule="auto"/>
              <w:rPr>
                <w:rFonts w:ascii="Times New Roman" w:hAnsi="Times New Roman"/>
                <w:sz w:val="24"/>
                <w:szCs w:val="24"/>
              </w:rPr>
            </w:pPr>
            <w:r w:rsidRPr="00823316">
              <w:rPr>
                <w:rFonts w:ascii="Times New Roman" w:hAnsi="Times New Roman"/>
                <w:sz w:val="24"/>
                <w:szCs w:val="24"/>
              </w:rPr>
              <w:t>Contractul este atribuit de un organism central de achiziție:</w:t>
            </w:r>
            <w:r w:rsidRPr="00823316">
              <w:rPr>
                <w:rFonts w:ascii="Times New Roman" w:hAnsi="Times New Roman"/>
                <w:b/>
                <w:sz w:val="24"/>
                <w:szCs w:val="24"/>
              </w:rPr>
              <w:t xml:space="preserve"> NU</w:t>
            </w:r>
          </w:p>
        </w:tc>
      </w:tr>
      <w:tr w:rsidR="0050682B" w:rsidRPr="00823316" w14:paraId="310844CD"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0616BAC8" w14:textId="77777777" w:rsidR="006F1448" w:rsidRPr="00823316" w:rsidRDefault="006F1448" w:rsidP="00B316CC">
            <w:pPr>
              <w:spacing w:after="0" w:line="240" w:lineRule="auto"/>
              <w:rPr>
                <w:rFonts w:ascii="Times New Roman" w:hAnsi="Times New Roman"/>
                <w:sz w:val="24"/>
                <w:szCs w:val="24"/>
              </w:rPr>
            </w:pPr>
            <w:r w:rsidRPr="00823316">
              <w:rPr>
                <w:rFonts w:ascii="Times New Roman" w:hAnsi="Times New Roman"/>
                <w:b/>
                <w:sz w:val="24"/>
                <w:szCs w:val="24"/>
              </w:rPr>
              <w:t>I.3) Comunicare</w:t>
            </w:r>
          </w:p>
        </w:tc>
      </w:tr>
      <w:tr w:rsidR="0050682B" w:rsidRPr="00823316" w14:paraId="2F6EE450"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25444484" w14:textId="40A64F35" w:rsidR="006F1448" w:rsidRPr="009C7C96" w:rsidRDefault="006F1448" w:rsidP="00B316CC">
            <w:pPr>
              <w:spacing w:after="0" w:line="240" w:lineRule="auto"/>
              <w:jc w:val="both"/>
              <w:rPr>
                <w:rFonts w:ascii="Times New Roman" w:hAnsi="Times New Roman"/>
                <w:sz w:val="24"/>
                <w:szCs w:val="24"/>
                <w:u w:val="single"/>
              </w:rPr>
            </w:pPr>
            <w:r w:rsidRPr="00823316">
              <w:rPr>
                <w:rFonts w:ascii="Times New Roman" w:hAnsi="Times New Roman"/>
                <w:sz w:val="24"/>
                <w:szCs w:val="24"/>
              </w:rPr>
              <w:t xml:space="preserve">Documentele de achiziții publice sunt disponibile </w:t>
            </w:r>
            <w:r w:rsidR="009F5CB2" w:rsidRPr="00823316">
              <w:rPr>
                <w:rFonts w:ascii="Times New Roman" w:hAnsi="Times New Roman"/>
                <w:sz w:val="24"/>
                <w:szCs w:val="24"/>
              </w:rPr>
              <w:t>pentru</w:t>
            </w:r>
            <w:r w:rsidRPr="00823316">
              <w:rPr>
                <w:rFonts w:ascii="Times New Roman" w:hAnsi="Times New Roman"/>
                <w:sz w:val="24"/>
                <w:szCs w:val="24"/>
              </w:rPr>
              <w:t xml:space="preserve"> acces direct, nerestricționat, complet și gratuit la (Website): </w:t>
            </w:r>
            <w:hyperlink r:id="rId9" w:history="1">
              <w:r w:rsidR="00F24B6D" w:rsidRPr="007D1B7B">
                <w:rPr>
                  <w:rStyle w:val="Hyperlink"/>
                  <w:rFonts w:ascii="Times New Roman" w:hAnsi="Times New Roman"/>
                  <w:b/>
                  <w:sz w:val="24"/>
                  <w:szCs w:val="24"/>
                </w:rPr>
                <w:t>www.e-licitatie.ro/Publicitate</w:t>
              </w:r>
            </w:hyperlink>
            <w:r w:rsidR="009C7C96">
              <w:rPr>
                <w:rStyle w:val="Hyperlink"/>
                <w:rFonts w:ascii="Times New Roman" w:hAnsi="Times New Roman"/>
                <w:b/>
                <w:sz w:val="24"/>
                <w:szCs w:val="24"/>
              </w:rPr>
              <w:t xml:space="preserve"> Anunțuri</w:t>
            </w:r>
            <w:r w:rsidR="00F24B6D" w:rsidRPr="009C7C96">
              <w:rPr>
                <w:rFonts w:ascii="Times New Roman" w:hAnsi="Times New Roman"/>
                <w:b/>
                <w:sz w:val="24"/>
                <w:szCs w:val="24"/>
              </w:rPr>
              <w:t xml:space="preserve"> și pe </w:t>
            </w:r>
            <w:hyperlink r:id="rId10" w:history="1">
              <w:r w:rsidR="00FB6052" w:rsidRPr="002C3A9C">
                <w:rPr>
                  <w:rStyle w:val="Hyperlink"/>
                  <w:rFonts w:ascii="Times New Roman" w:hAnsi="Times New Roman"/>
                  <w:b/>
                  <w:sz w:val="24"/>
                  <w:szCs w:val="24"/>
                </w:rPr>
                <w:t>www.primariaslatina.ro/Informati</w:t>
              </w:r>
            </w:hyperlink>
            <w:r w:rsidR="002C3A9C" w:rsidRPr="002C3A9C">
              <w:rPr>
                <w:rStyle w:val="Hyperlink"/>
                <w:rFonts w:ascii="Times New Roman" w:hAnsi="Times New Roman"/>
                <w:b/>
                <w:sz w:val="24"/>
                <w:szCs w:val="24"/>
              </w:rPr>
              <w:t xml:space="preserve"> </w:t>
            </w:r>
            <w:r w:rsidR="00FB6052" w:rsidRPr="002C3A9C">
              <w:rPr>
                <w:rFonts w:ascii="Times New Roman" w:hAnsi="Times New Roman"/>
                <w:b/>
                <w:color w:val="0000FF"/>
                <w:sz w:val="24"/>
                <w:szCs w:val="24"/>
                <w:u w:val="single"/>
              </w:rPr>
              <w:t>de interes public/</w:t>
            </w:r>
            <w:r w:rsidR="009C7C96" w:rsidRPr="002C3A9C">
              <w:rPr>
                <w:rFonts w:ascii="Times New Roman" w:hAnsi="Times New Roman"/>
                <w:b/>
                <w:color w:val="0000FF"/>
                <w:sz w:val="24"/>
                <w:szCs w:val="24"/>
                <w:u w:val="single"/>
              </w:rPr>
              <w:t>Achiziții publice/</w:t>
            </w:r>
            <w:r w:rsidR="00FB6052" w:rsidRPr="002C3A9C">
              <w:rPr>
                <w:rFonts w:ascii="Times New Roman" w:hAnsi="Times New Roman"/>
                <w:b/>
                <w:color w:val="0000FF"/>
                <w:sz w:val="24"/>
                <w:szCs w:val="24"/>
                <w:u w:val="single"/>
              </w:rPr>
              <w:t>Anunțuri publicitare</w:t>
            </w:r>
            <w:r w:rsidR="009C7C96">
              <w:rPr>
                <w:rFonts w:ascii="Times New Roman" w:hAnsi="Times New Roman"/>
                <w:b/>
                <w:sz w:val="24"/>
                <w:szCs w:val="24"/>
                <w:u w:val="single"/>
              </w:rPr>
              <w:t>.</w:t>
            </w:r>
          </w:p>
          <w:p w14:paraId="47053FD7" w14:textId="77777777" w:rsidR="006F1448" w:rsidRPr="00823316" w:rsidRDefault="006F1448" w:rsidP="00B316CC">
            <w:pPr>
              <w:spacing w:after="0" w:line="240" w:lineRule="auto"/>
              <w:rPr>
                <w:rFonts w:ascii="Times New Roman" w:hAnsi="Times New Roman"/>
                <w:b/>
                <w:sz w:val="24"/>
                <w:szCs w:val="24"/>
              </w:rPr>
            </w:pPr>
            <w:r w:rsidRPr="00823316">
              <w:rPr>
                <w:rFonts w:ascii="Times New Roman" w:hAnsi="Times New Roman"/>
                <w:sz w:val="24"/>
                <w:szCs w:val="24"/>
              </w:rPr>
              <w:t xml:space="preserve">Informații suplimentare pot fi obținute de la: </w:t>
            </w:r>
            <w:r w:rsidRPr="00823316">
              <w:rPr>
                <w:rFonts w:ascii="Times New Roman" w:hAnsi="Times New Roman"/>
                <w:b/>
                <w:sz w:val="24"/>
                <w:szCs w:val="24"/>
              </w:rPr>
              <w:t>adresa menționată mai sus</w:t>
            </w:r>
          </w:p>
        </w:tc>
      </w:tr>
      <w:tr w:rsidR="0050682B" w:rsidRPr="00823316" w14:paraId="5847B527"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4C39964C" w14:textId="4838611C" w:rsidR="006F1448" w:rsidRPr="00823316" w:rsidRDefault="006F1448"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Număr zile până la care se pot solicita clarificări înainte de data limita de depunere a ofertelor/candidaturilor: </w:t>
            </w:r>
            <w:r w:rsidR="00F24B6D">
              <w:rPr>
                <w:rFonts w:ascii="Times New Roman" w:hAnsi="Times New Roman"/>
                <w:b/>
                <w:sz w:val="24"/>
                <w:szCs w:val="24"/>
              </w:rPr>
              <w:t>3</w:t>
            </w:r>
            <w:r w:rsidRPr="00823316">
              <w:rPr>
                <w:rFonts w:ascii="Times New Roman" w:hAnsi="Times New Roman"/>
                <w:b/>
                <w:sz w:val="24"/>
                <w:szCs w:val="24"/>
              </w:rPr>
              <w:t xml:space="preserve"> zile</w:t>
            </w:r>
          </w:p>
        </w:tc>
      </w:tr>
      <w:tr w:rsidR="0050682B" w:rsidRPr="00823316" w14:paraId="063CE25B"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2B5DCCB0" w14:textId="77777777" w:rsidR="006F1448" w:rsidRDefault="006F1448" w:rsidP="00B316CC">
            <w:pPr>
              <w:spacing w:after="0" w:line="240" w:lineRule="auto"/>
              <w:jc w:val="both"/>
              <w:rPr>
                <w:rFonts w:ascii="Times New Roman" w:hAnsi="Times New Roman"/>
                <w:b/>
                <w:sz w:val="24"/>
                <w:szCs w:val="24"/>
              </w:rPr>
            </w:pPr>
            <w:r w:rsidRPr="00823316">
              <w:rPr>
                <w:rFonts w:ascii="Times New Roman" w:hAnsi="Times New Roman"/>
                <w:sz w:val="24"/>
                <w:szCs w:val="24"/>
              </w:rPr>
              <w:t>Ofertele</w:t>
            </w:r>
            <w:r w:rsidR="00F24B6D">
              <w:rPr>
                <w:rFonts w:ascii="Times New Roman" w:hAnsi="Times New Roman"/>
                <w:sz w:val="24"/>
                <w:szCs w:val="24"/>
              </w:rPr>
              <w:t xml:space="preserve"> </w:t>
            </w:r>
            <w:r w:rsidRPr="00823316">
              <w:rPr>
                <w:rFonts w:ascii="Times New Roman" w:hAnsi="Times New Roman"/>
                <w:sz w:val="24"/>
                <w:szCs w:val="24"/>
              </w:rPr>
              <w:t xml:space="preserve">sau cererile de participare </w:t>
            </w:r>
            <w:r w:rsidR="0019702A" w:rsidRPr="00823316">
              <w:rPr>
                <w:rFonts w:ascii="Times New Roman" w:hAnsi="Times New Roman"/>
                <w:sz w:val="24"/>
                <w:szCs w:val="24"/>
              </w:rPr>
              <w:t>trebuie</w:t>
            </w:r>
            <w:r w:rsidRPr="00823316">
              <w:rPr>
                <w:rFonts w:ascii="Times New Roman" w:hAnsi="Times New Roman"/>
                <w:sz w:val="24"/>
                <w:szCs w:val="24"/>
              </w:rPr>
              <w:t xml:space="preserve"> depuse la: </w:t>
            </w:r>
          </w:p>
          <w:p w14:paraId="51FD8750" w14:textId="32AC86D7" w:rsidR="00F24B6D" w:rsidRPr="00823316" w:rsidRDefault="00F24B6D" w:rsidP="00B316CC">
            <w:pPr>
              <w:spacing w:after="0" w:line="240" w:lineRule="auto"/>
              <w:jc w:val="both"/>
              <w:rPr>
                <w:rFonts w:ascii="Times New Roman" w:hAnsi="Times New Roman"/>
                <w:sz w:val="24"/>
                <w:szCs w:val="24"/>
              </w:rPr>
            </w:pPr>
            <w:r>
              <w:rPr>
                <w:rFonts w:ascii="Times New Roman" w:hAnsi="Times New Roman"/>
                <w:b/>
                <w:sz w:val="24"/>
                <w:szCs w:val="24"/>
              </w:rPr>
              <w:t xml:space="preserve">Registratura Primăriei municipiului Slatina, strada Mihail Kogălniceanu, nr. 1, județul Olt sau la e-mail </w:t>
            </w:r>
            <w:hyperlink r:id="rId11" w:history="1">
              <w:r w:rsidRPr="007D1B7B">
                <w:rPr>
                  <w:rStyle w:val="Hyperlink"/>
                  <w:rFonts w:ascii="Times New Roman" w:hAnsi="Times New Roman"/>
                  <w:b/>
                  <w:sz w:val="24"/>
                  <w:szCs w:val="24"/>
                </w:rPr>
                <w:t>achizitii_publice@primariaslatina.ro</w:t>
              </w:r>
            </w:hyperlink>
            <w:r>
              <w:rPr>
                <w:rFonts w:ascii="Times New Roman" w:hAnsi="Times New Roman"/>
                <w:b/>
                <w:sz w:val="24"/>
                <w:szCs w:val="24"/>
              </w:rPr>
              <w:t xml:space="preserve"> </w:t>
            </w:r>
          </w:p>
        </w:tc>
      </w:tr>
      <w:tr w:rsidR="0050682B" w:rsidRPr="00823316" w14:paraId="5268F197"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68C46BD0" w14:textId="77777777" w:rsidR="006F1448" w:rsidRPr="00823316" w:rsidRDefault="006F1448" w:rsidP="00B316CC">
            <w:pPr>
              <w:spacing w:after="0" w:line="240" w:lineRule="auto"/>
              <w:jc w:val="both"/>
              <w:rPr>
                <w:rFonts w:ascii="Times New Roman" w:hAnsi="Times New Roman"/>
                <w:sz w:val="24"/>
                <w:szCs w:val="24"/>
              </w:rPr>
            </w:pPr>
            <w:r w:rsidRPr="00823316">
              <w:rPr>
                <w:rFonts w:ascii="Times New Roman" w:hAnsi="Times New Roman"/>
                <w:b/>
                <w:sz w:val="24"/>
                <w:szCs w:val="24"/>
              </w:rPr>
              <w:t>I.4) Tipul autorității contractante: Autoritatea regională sau locală</w:t>
            </w:r>
          </w:p>
        </w:tc>
      </w:tr>
      <w:tr w:rsidR="0050682B" w:rsidRPr="00823316" w14:paraId="3711B981" w14:textId="77777777" w:rsidTr="009A597C">
        <w:tc>
          <w:tcPr>
            <w:tcW w:w="10178" w:type="dxa"/>
            <w:gridSpan w:val="6"/>
            <w:tcBorders>
              <w:top w:val="single" w:sz="4" w:space="0" w:color="auto"/>
              <w:left w:val="single" w:sz="4" w:space="0" w:color="auto"/>
              <w:bottom w:val="single" w:sz="4" w:space="0" w:color="auto"/>
              <w:right w:val="single" w:sz="4" w:space="0" w:color="auto"/>
            </w:tcBorders>
          </w:tcPr>
          <w:p w14:paraId="1F08FE55" w14:textId="2F125060" w:rsidR="006F1448" w:rsidRPr="00823316" w:rsidRDefault="006F1448" w:rsidP="00B316CC">
            <w:pPr>
              <w:spacing w:after="0" w:line="240" w:lineRule="auto"/>
              <w:jc w:val="both"/>
              <w:rPr>
                <w:rFonts w:ascii="Times New Roman" w:hAnsi="Times New Roman"/>
                <w:b/>
                <w:sz w:val="24"/>
                <w:szCs w:val="24"/>
              </w:rPr>
            </w:pPr>
            <w:r w:rsidRPr="00823316">
              <w:rPr>
                <w:rFonts w:ascii="Times New Roman" w:hAnsi="Times New Roman"/>
                <w:b/>
                <w:sz w:val="24"/>
                <w:szCs w:val="24"/>
              </w:rPr>
              <w:t>I.5) Activitate principal</w:t>
            </w:r>
            <w:r w:rsidR="00F24B6D">
              <w:rPr>
                <w:rFonts w:ascii="Times New Roman" w:hAnsi="Times New Roman"/>
                <w:b/>
                <w:sz w:val="24"/>
                <w:szCs w:val="24"/>
              </w:rPr>
              <w:t>ă</w:t>
            </w:r>
            <w:r w:rsidRPr="00823316">
              <w:rPr>
                <w:rFonts w:ascii="Times New Roman" w:hAnsi="Times New Roman"/>
                <w:b/>
                <w:sz w:val="24"/>
                <w:szCs w:val="24"/>
              </w:rPr>
              <w:t>: Servicii generale ale administrațiilor publice</w:t>
            </w:r>
          </w:p>
        </w:tc>
      </w:tr>
    </w:tbl>
    <w:p w14:paraId="3E064D4D" w14:textId="77777777" w:rsidR="001A4306" w:rsidRPr="00823316" w:rsidRDefault="001A4306" w:rsidP="00B316CC">
      <w:pPr>
        <w:spacing w:after="0" w:line="240" w:lineRule="auto"/>
        <w:rPr>
          <w:rFonts w:ascii="Times New Roman" w:hAnsi="Times New Roman"/>
          <w:b/>
          <w:sz w:val="24"/>
          <w:szCs w:val="24"/>
        </w:rPr>
      </w:pPr>
    </w:p>
    <w:p w14:paraId="12D048BC" w14:textId="77777777" w:rsidR="001A4306" w:rsidRPr="00823316" w:rsidRDefault="00E83CC7" w:rsidP="00B316CC">
      <w:pPr>
        <w:spacing w:after="0" w:line="240" w:lineRule="auto"/>
        <w:rPr>
          <w:rFonts w:ascii="Times New Roman" w:hAnsi="Times New Roman"/>
          <w:b/>
          <w:sz w:val="24"/>
          <w:szCs w:val="24"/>
        </w:rPr>
      </w:pPr>
      <w:r w:rsidRPr="00823316">
        <w:rPr>
          <w:rFonts w:ascii="Times New Roman" w:hAnsi="Times New Roman"/>
          <w:b/>
          <w:sz w:val="24"/>
          <w:szCs w:val="24"/>
        </w:rPr>
        <w:t>Secțiunea</w:t>
      </w:r>
      <w:r w:rsidR="001A4306" w:rsidRPr="00823316">
        <w:rPr>
          <w:rFonts w:ascii="Times New Roman" w:hAnsi="Times New Roman"/>
          <w:b/>
          <w:sz w:val="24"/>
          <w:szCs w:val="24"/>
        </w:rPr>
        <w:t xml:space="preserve"> II Obiectul contractului</w:t>
      </w:r>
    </w:p>
    <w:p w14:paraId="5B830BE4" w14:textId="77777777" w:rsidR="001A4306" w:rsidRPr="00823316" w:rsidRDefault="001A4306" w:rsidP="00B316CC">
      <w:pPr>
        <w:spacing w:after="0" w:line="240" w:lineRule="auto"/>
        <w:rPr>
          <w:rFonts w:ascii="Times New Roman" w:hAnsi="Times New Roman"/>
          <w:b/>
          <w:sz w:val="24"/>
          <w:szCs w:val="24"/>
        </w:rPr>
      </w:pPr>
      <w:r w:rsidRPr="00823316">
        <w:rPr>
          <w:rFonts w:ascii="Times New Roman" w:hAnsi="Times New Roman"/>
          <w:b/>
          <w:sz w:val="24"/>
          <w:szCs w:val="24"/>
        </w:rPr>
        <w:t>II.1 Obiectul achiziției</w:t>
      </w: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4394"/>
        <w:gridCol w:w="1672"/>
      </w:tblGrid>
      <w:tr w:rsidR="0050682B" w:rsidRPr="00823316" w14:paraId="63664D9E" w14:textId="77777777" w:rsidTr="006C26D9">
        <w:tc>
          <w:tcPr>
            <w:tcW w:w="10178" w:type="dxa"/>
            <w:gridSpan w:val="3"/>
            <w:shd w:val="clear" w:color="auto" w:fill="auto"/>
          </w:tcPr>
          <w:p w14:paraId="4D6C217D" w14:textId="77777777" w:rsidR="004A5FA8" w:rsidRPr="00823316" w:rsidRDefault="004A5FA8" w:rsidP="00B316CC">
            <w:pPr>
              <w:pStyle w:val="Frspaiere"/>
              <w:jc w:val="both"/>
              <w:rPr>
                <w:rFonts w:ascii="Times New Roman" w:hAnsi="Times New Roman"/>
                <w:b/>
                <w:sz w:val="24"/>
                <w:szCs w:val="24"/>
                <w:lang w:val="ro-RO" w:eastAsia="ro-RO"/>
              </w:rPr>
            </w:pPr>
            <w:r w:rsidRPr="00823316">
              <w:rPr>
                <w:rFonts w:ascii="Times New Roman" w:hAnsi="Times New Roman"/>
                <w:b/>
                <w:sz w:val="24"/>
                <w:szCs w:val="24"/>
                <w:lang w:val="ro-RO" w:eastAsia="ro-RO"/>
              </w:rPr>
              <w:t xml:space="preserve">II.1.1 </w:t>
            </w:r>
            <w:r w:rsidR="001A4306" w:rsidRPr="00823316">
              <w:rPr>
                <w:rFonts w:ascii="Times New Roman" w:hAnsi="Times New Roman"/>
                <w:b/>
                <w:sz w:val="24"/>
                <w:szCs w:val="24"/>
                <w:lang w:val="ro-RO"/>
              </w:rPr>
              <w:t>Titlu:</w:t>
            </w:r>
          </w:p>
          <w:p w14:paraId="484D9552" w14:textId="2D912FB2" w:rsidR="004A5FA8" w:rsidRPr="00823316" w:rsidRDefault="00647EC2" w:rsidP="00B316CC">
            <w:pPr>
              <w:spacing w:after="0" w:line="240" w:lineRule="auto"/>
              <w:jc w:val="both"/>
              <w:rPr>
                <w:rFonts w:ascii="Times New Roman" w:hAnsi="Times New Roman"/>
                <w:b/>
                <w:i/>
                <w:sz w:val="24"/>
                <w:szCs w:val="24"/>
              </w:rPr>
            </w:pPr>
            <w:r w:rsidRPr="00647EC2">
              <w:rPr>
                <w:rFonts w:ascii="Times New Roman" w:hAnsi="Times New Roman"/>
                <w:b/>
                <w:bCs/>
                <w:i/>
                <w:color w:val="000000"/>
                <w:sz w:val="24"/>
                <w:szCs w:val="24"/>
              </w:rPr>
              <w:t>O</w:t>
            </w:r>
            <w:r w:rsidR="00F24B6D" w:rsidRPr="00647EC2">
              <w:rPr>
                <w:rFonts w:ascii="Times New Roman" w:hAnsi="Times New Roman"/>
                <w:b/>
                <w:bCs/>
                <w:i/>
                <w:color w:val="000000"/>
                <w:sz w:val="24"/>
                <w:szCs w:val="24"/>
              </w:rPr>
              <w:t>rganizare</w:t>
            </w:r>
            <w:r w:rsidRPr="00647EC2">
              <w:rPr>
                <w:rFonts w:ascii="Times New Roman" w:hAnsi="Times New Roman"/>
                <w:b/>
                <w:bCs/>
                <w:i/>
                <w:color w:val="000000"/>
                <w:sz w:val="24"/>
                <w:szCs w:val="24"/>
              </w:rPr>
              <w:t xml:space="preserve"> eveniment artistic în aer liber</w:t>
            </w:r>
            <w:r w:rsidR="00F24B6D" w:rsidRPr="00647EC2">
              <w:rPr>
                <w:rFonts w:ascii="Times New Roman" w:hAnsi="Times New Roman"/>
                <w:b/>
                <w:bCs/>
                <w:i/>
                <w:color w:val="000000"/>
                <w:sz w:val="24"/>
                <w:szCs w:val="24"/>
              </w:rPr>
              <w:t xml:space="preserve"> Revelion 2025</w:t>
            </w:r>
          </w:p>
        </w:tc>
      </w:tr>
      <w:tr w:rsidR="0050682B" w:rsidRPr="00823316" w14:paraId="6BEBEF29" w14:textId="77777777" w:rsidTr="006C26D9">
        <w:tc>
          <w:tcPr>
            <w:tcW w:w="10178" w:type="dxa"/>
            <w:gridSpan w:val="3"/>
            <w:shd w:val="clear" w:color="auto" w:fill="auto"/>
          </w:tcPr>
          <w:p w14:paraId="66BC96A4" w14:textId="72F53A4B" w:rsidR="001A4306" w:rsidRPr="00823316" w:rsidRDefault="000A7A22" w:rsidP="00B316CC">
            <w:pPr>
              <w:pStyle w:val="Frspaiere"/>
              <w:jc w:val="both"/>
              <w:rPr>
                <w:rFonts w:ascii="Times New Roman" w:hAnsi="Times New Roman"/>
                <w:b/>
                <w:sz w:val="24"/>
                <w:szCs w:val="24"/>
                <w:lang w:val="ro-RO" w:eastAsia="ro-RO"/>
              </w:rPr>
            </w:pPr>
            <w:r w:rsidRPr="00823316">
              <w:rPr>
                <w:rFonts w:ascii="Times New Roman" w:hAnsi="Times New Roman"/>
                <w:b/>
                <w:sz w:val="24"/>
                <w:szCs w:val="24"/>
                <w:lang w:val="ro-RO" w:eastAsia="ro-RO"/>
              </w:rPr>
              <w:t>Număr</w:t>
            </w:r>
            <w:r w:rsidR="001A4306" w:rsidRPr="00823316">
              <w:rPr>
                <w:rFonts w:ascii="Times New Roman" w:hAnsi="Times New Roman"/>
                <w:b/>
                <w:sz w:val="24"/>
                <w:szCs w:val="24"/>
                <w:lang w:val="ro-RO" w:eastAsia="ro-RO"/>
              </w:rPr>
              <w:t xml:space="preserve"> de </w:t>
            </w:r>
            <w:r w:rsidRPr="00823316">
              <w:rPr>
                <w:rFonts w:ascii="Times New Roman" w:hAnsi="Times New Roman"/>
                <w:b/>
                <w:sz w:val="24"/>
                <w:szCs w:val="24"/>
                <w:lang w:val="ro-RO" w:eastAsia="ro-RO"/>
              </w:rPr>
              <w:t>referință</w:t>
            </w:r>
            <w:r w:rsidR="001A4306" w:rsidRPr="00823316">
              <w:rPr>
                <w:rFonts w:ascii="Times New Roman" w:hAnsi="Times New Roman"/>
                <w:b/>
                <w:sz w:val="24"/>
                <w:szCs w:val="24"/>
                <w:lang w:val="ro-RO" w:eastAsia="ro-RO"/>
              </w:rPr>
              <w:t xml:space="preserve"> atribuit dosarului de autoritatea contractantă</w:t>
            </w:r>
            <w:r w:rsidR="00976329">
              <w:rPr>
                <w:rFonts w:ascii="Times New Roman" w:hAnsi="Times New Roman"/>
                <w:b/>
                <w:sz w:val="24"/>
                <w:szCs w:val="24"/>
                <w:lang w:val="ro-RO" w:eastAsia="ro-RO"/>
              </w:rPr>
              <w:t xml:space="preserve"> </w:t>
            </w:r>
          </w:p>
        </w:tc>
      </w:tr>
      <w:tr w:rsidR="0050682B" w:rsidRPr="00823316" w14:paraId="0474116C" w14:textId="77777777" w:rsidTr="006C26D9">
        <w:tc>
          <w:tcPr>
            <w:tcW w:w="10178" w:type="dxa"/>
            <w:gridSpan w:val="3"/>
            <w:tcBorders>
              <w:bottom w:val="single" w:sz="4" w:space="0" w:color="auto"/>
            </w:tcBorders>
            <w:shd w:val="clear" w:color="auto" w:fill="auto"/>
          </w:tcPr>
          <w:p w14:paraId="5542F313" w14:textId="3F378981" w:rsidR="005C4A49" w:rsidRPr="00823316" w:rsidRDefault="001A4306" w:rsidP="00B316CC">
            <w:pPr>
              <w:pStyle w:val="Frspaiere"/>
              <w:jc w:val="both"/>
              <w:rPr>
                <w:rFonts w:ascii="Times New Roman" w:hAnsi="Times New Roman"/>
                <w:b/>
                <w:sz w:val="24"/>
                <w:szCs w:val="24"/>
                <w:lang w:val="ro-RO"/>
              </w:rPr>
            </w:pPr>
            <w:r w:rsidRPr="00823316">
              <w:rPr>
                <w:rFonts w:ascii="Times New Roman" w:hAnsi="Times New Roman"/>
                <w:b/>
                <w:sz w:val="24"/>
                <w:szCs w:val="24"/>
                <w:lang w:val="ro-RO"/>
              </w:rPr>
              <w:t xml:space="preserve">II.1.2 Cod CPV Principal: </w:t>
            </w:r>
            <w:r w:rsidR="008B12B9" w:rsidRPr="008B12B9">
              <w:rPr>
                <w:rFonts w:ascii="Times New Roman" w:hAnsi="Times New Roman"/>
                <w:b/>
                <w:bCs/>
                <w:sz w:val="24"/>
                <w:szCs w:val="24"/>
                <w:lang w:val="ro-RO"/>
              </w:rPr>
              <w:t>79954000-6</w:t>
            </w:r>
            <w:r w:rsidR="008C6305" w:rsidRPr="008B12B9">
              <w:rPr>
                <w:rFonts w:ascii="Times New Roman" w:hAnsi="Times New Roman"/>
                <w:b/>
                <w:bCs/>
                <w:sz w:val="24"/>
                <w:szCs w:val="24"/>
                <w:lang w:val="ro-RO"/>
              </w:rPr>
              <w:t xml:space="preserve"> - </w:t>
            </w:r>
            <w:r w:rsidR="008B12B9" w:rsidRPr="008B12B9">
              <w:rPr>
                <w:rFonts w:ascii="Times New Roman" w:hAnsi="Times New Roman"/>
                <w:b/>
                <w:bCs/>
                <w:sz w:val="24"/>
                <w:szCs w:val="24"/>
                <w:lang w:val="ro-RO"/>
              </w:rPr>
              <w:t>Servicii de organizare de petreceri</w:t>
            </w:r>
            <w:r w:rsidR="008C6305" w:rsidRPr="008B12B9">
              <w:rPr>
                <w:rFonts w:ascii="Times New Roman" w:hAnsi="Times New Roman"/>
                <w:b/>
                <w:bCs/>
                <w:sz w:val="24"/>
                <w:szCs w:val="24"/>
                <w:lang w:val="ro-RO"/>
              </w:rPr>
              <w:t xml:space="preserve"> (Rev.2)</w:t>
            </w:r>
          </w:p>
        </w:tc>
      </w:tr>
      <w:tr w:rsidR="0050682B" w:rsidRPr="00823316" w14:paraId="595A8C75" w14:textId="77777777" w:rsidTr="006C26D9">
        <w:trPr>
          <w:trHeight w:val="421"/>
        </w:trPr>
        <w:tc>
          <w:tcPr>
            <w:tcW w:w="10178" w:type="dxa"/>
            <w:gridSpan w:val="3"/>
            <w:shd w:val="clear" w:color="auto" w:fill="auto"/>
          </w:tcPr>
          <w:p w14:paraId="73CD16D3" w14:textId="3A0102B3" w:rsidR="00CD231A" w:rsidRPr="00823316" w:rsidRDefault="001A4306" w:rsidP="00B316CC">
            <w:pPr>
              <w:pStyle w:val="Frspaiere"/>
              <w:jc w:val="both"/>
              <w:rPr>
                <w:rFonts w:ascii="Times New Roman" w:eastAsia="Times New Roman" w:hAnsi="Times New Roman"/>
                <w:b/>
                <w:sz w:val="24"/>
                <w:szCs w:val="24"/>
                <w:lang w:val="ro-RO" w:eastAsia="ro-RO"/>
              </w:rPr>
            </w:pPr>
            <w:r w:rsidRPr="00823316">
              <w:rPr>
                <w:rFonts w:ascii="Times New Roman" w:eastAsia="Times New Roman" w:hAnsi="Times New Roman"/>
                <w:b/>
                <w:sz w:val="24"/>
                <w:szCs w:val="24"/>
                <w:lang w:val="ro-RO" w:eastAsia="ro-RO"/>
              </w:rPr>
              <w:t xml:space="preserve">II.1.3 Tip de contract: </w:t>
            </w:r>
            <w:r w:rsidR="00976329">
              <w:rPr>
                <w:rFonts w:ascii="Times New Roman" w:eastAsia="Times New Roman" w:hAnsi="Times New Roman"/>
                <w:b/>
                <w:sz w:val="24"/>
                <w:szCs w:val="24"/>
                <w:lang w:val="ro-RO" w:eastAsia="ro-RO"/>
              </w:rPr>
              <w:t>Servicii</w:t>
            </w:r>
          </w:p>
          <w:p w14:paraId="1DF19E81" w14:textId="7A740586" w:rsidR="001A4306" w:rsidRPr="00823316" w:rsidRDefault="00F24B6D" w:rsidP="00B316CC">
            <w:pPr>
              <w:pStyle w:val="Frspaiere"/>
              <w:jc w:val="both"/>
              <w:rPr>
                <w:rFonts w:ascii="Times New Roman" w:eastAsia="Times New Roman" w:hAnsi="Times New Roman"/>
                <w:b/>
                <w:sz w:val="24"/>
                <w:szCs w:val="24"/>
                <w:lang w:val="ro-RO" w:eastAsia="ro-RO"/>
              </w:rPr>
            </w:pPr>
            <w:r>
              <w:rPr>
                <w:rFonts w:ascii="Times New Roman" w:eastAsia="Times New Roman" w:hAnsi="Times New Roman"/>
                <w:b/>
                <w:sz w:val="24"/>
                <w:szCs w:val="24"/>
                <w:lang w:val="ro-RO" w:eastAsia="ro-RO"/>
              </w:rPr>
              <w:t xml:space="preserve">Servicii sociale administrative, servicii de </w:t>
            </w:r>
            <w:r w:rsidR="00FB6052">
              <w:rPr>
                <w:rFonts w:ascii="Times New Roman" w:eastAsia="Times New Roman" w:hAnsi="Times New Roman"/>
                <w:b/>
                <w:sz w:val="24"/>
                <w:szCs w:val="24"/>
                <w:lang w:val="ro-RO" w:eastAsia="ro-RO"/>
              </w:rPr>
              <w:t>î</w:t>
            </w:r>
            <w:r>
              <w:rPr>
                <w:rFonts w:ascii="Times New Roman" w:eastAsia="Times New Roman" w:hAnsi="Times New Roman"/>
                <w:b/>
                <w:sz w:val="24"/>
                <w:szCs w:val="24"/>
                <w:lang w:val="ro-RO" w:eastAsia="ro-RO"/>
              </w:rPr>
              <w:t>nvățământ, servicii de sănătate și servicii culturale (Anexa nr.2 din Legea nr. 98/2016</w:t>
            </w:r>
          </w:p>
        </w:tc>
      </w:tr>
      <w:tr w:rsidR="0050682B" w:rsidRPr="00823316" w14:paraId="71C6B23A" w14:textId="77777777" w:rsidTr="006C26D9">
        <w:tc>
          <w:tcPr>
            <w:tcW w:w="10178" w:type="dxa"/>
            <w:gridSpan w:val="3"/>
            <w:shd w:val="clear" w:color="auto" w:fill="auto"/>
          </w:tcPr>
          <w:p w14:paraId="01CB5D4B" w14:textId="77777777" w:rsidR="001A4306" w:rsidRPr="00823316" w:rsidRDefault="001A4306" w:rsidP="00B316CC">
            <w:pPr>
              <w:pStyle w:val="Frspaiere"/>
              <w:jc w:val="both"/>
              <w:rPr>
                <w:rFonts w:ascii="Times New Roman" w:eastAsia="Times New Roman" w:hAnsi="Times New Roman"/>
                <w:b/>
                <w:sz w:val="24"/>
                <w:szCs w:val="24"/>
                <w:lang w:val="ro-RO" w:eastAsia="ro-RO"/>
              </w:rPr>
            </w:pPr>
            <w:r w:rsidRPr="00823316">
              <w:rPr>
                <w:rFonts w:ascii="Times New Roman" w:eastAsia="Times New Roman" w:hAnsi="Times New Roman"/>
                <w:b/>
                <w:sz w:val="24"/>
                <w:szCs w:val="24"/>
                <w:lang w:val="ro-RO" w:eastAsia="ro-RO"/>
              </w:rPr>
              <w:lastRenderedPageBreak/>
              <w:t xml:space="preserve">II.1.4 Descrierea succinta a contractului sau a </w:t>
            </w:r>
            <w:r w:rsidR="000A7A22" w:rsidRPr="00823316">
              <w:rPr>
                <w:rFonts w:ascii="Times New Roman" w:eastAsia="Times New Roman" w:hAnsi="Times New Roman"/>
                <w:b/>
                <w:sz w:val="24"/>
                <w:szCs w:val="24"/>
                <w:lang w:val="ro-RO" w:eastAsia="ro-RO"/>
              </w:rPr>
              <w:t>achiziției</w:t>
            </w:r>
            <w:r w:rsidRPr="00823316">
              <w:rPr>
                <w:rFonts w:ascii="Times New Roman" w:eastAsia="Times New Roman" w:hAnsi="Times New Roman"/>
                <w:b/>
                <w:sz w:val="24"/>
                <w:szCs w:val="24"/>
                <w:lang w:val="ro-RO" w:eastAsia="ro-RO"/>
              </w:rPr>
              <w:t>/</w:t>
            </w:r>
            <w:r w:rsidR="000A7A22" w:rsidRPr="00823316">
              <w:rPr>
                <w:rFonts w:ascii="Times New Roman" w:eastAsia="Times New Roman" w:hAnsi="Times New Roman"/>
                <w:b/>
                <w:sz w:val="24"/>
                <w:szCs w:val="24"/>
                <w:lang w:val="ro-RO" w:eastAsia="ro-RO"/>
              </w:rPr>
              <w:t>achizițiilor</w:t>
            </w:r>
            <w:r w:rsidR="00345F2D" w:rsidRPr="00823316">
              <w:rPr>
                <w:rFonts w:ascii="Times New Roman" w:eastAsia="Times New Roman" w:hAnsi="Times New Roman"/>
                <w:b/>
                <w:sz w:val="24"/>
                <w:szCs w:val="24"/>
                <w:lang w:val="ro-RO" w:eastAsia="ro-RO"/>
              </w:rPr>
              <w:t xml:space="preserve"> </w:t>
            </w:r>
          </w:p>
        </w:tc>
      </w:tr>
      <w:tr w:rsidR="0050682B" w:rsidRPr="00823316" w14:paraId="717C2B4D" w14:textId="77777777" w:rsidTr="006C26D9">
        <w:tc>
          <w:tcPr>
            <w:tcW w:w="10178" w:type="dxa"/>
            <w:gridSpan w:val="3"/>
            <w:shd w:val="clear" w:color="auto" w:fill="auto"/>
          </w:tcPr>
          <w:p w14:paraId="69F997AD" w14:textId="48303128" w:rsidR="007D0EF7" w:rsidRDefault="00F24B6D" w:rsidP="00B316CC">
            <w:pPr>
              <w:spacing w:after="0" w:line="240" w:lineRule="auto"/>
              <w:jc w:val="both"/>
              <w:rPr>
                <w:rFonts w:ascii="Times New Roman" w:hAnsi="Times New Roman"/>
                <w:sz w:val="24"/>
                <w:szCs w:val="24"/>
              </w:rPr>
            </w:pPr>
            <w:r w:rsidRPr="008B12B9">
              <w:rPr>
                <w:rFonts w:ascii="Times New Roman" w:hAnsi="Times New Roman"/>
                <w:sz w:val="24"/>
                <w:szCs w:val="24"/>
              </w:rPr>
              <w:t xml:space="preserve">Servicii de organizare </w:t>
            </w:r>
            <w:r w:rsidR="008B12B9" w:rsidRPr="008B12B9">
              <w:rPr>
                <w:rFonts w:ascii="Times New Roman" w:hAnsi="Times New Roman"/>
                <w:b/>
                <w:bCs/>
                <w:i/>
                <w:color w:val="000000"/>
                <w:sz w:val="24"/>
                <w:szCs w:val="24"/>
              </w:rPr>
              <w:t xml:space="preserve">eveniment artistic în aer liber </w:t>
            </w:r>
            <w:r w:rsidRPr="00FB6052">
              <w:rPr>
                <w:rFonts w:ascii="Times New Roman" w:hAnsi="Times New Roman"/>
                <w:b/>
                <w:bCs/>
                <w:i/>
                <w:iCs/>
                <w:sz w:val="24"/>
                <w:szCs w:val="24"/>
              </w:rPr>
              <w:t>Revelion 2025</w:t>
            </w:r>
            <w:r w:rsidRPr="008B12B9">
              <w:rPr>
                <w:rFonts w:ascii="Times New Roman" w:hAnsi="Times New Roman"/>
                <w:sz w:val="24"/>
                <w:szCs w:val="24"/>
              </w:rPr>
              <w:t>, conform caietului de sarcini</w:t>
            </w:r>
            <w:r w:rsidR="00EF6B6B" w:rsidRPr="008B12B9">
              <w:rPr>
                <w:rFonts w:ascii="Times New Roman" w:hAnsi="Times New Roman"/>
                <w:sz w:val="24"/>
                <w:szCs w:val="24"/>
              </w:rPr>
              <w:t xml:space="preserve"> </w:t>
            </w:r>
            <w:r w:rsidR="008B12B9" w:rsidRPr="008B12B9">
              <w:rPr>
                <w:rFonts w:ascii="Times New Roman" w:hAnsi="Times New Roman"/>
                <w:sz w:val="24"/>
                <w:szCs w:val="24"/>
              </w:rPr>
              <w:t>anexat</w:t>
            </w:r>
            <w:r w:rsidR="002C3A9C">
              <w:rPr>
                <w:rFonts w:ascii="Times New Roman" w:hAnsi="Times New Roman"/>
                <w:sz w:val="24"/>
                <w:szCs w:val="24"/>
              </w:rPr>
              <w:t xml:space="preserve"> anunțului publicitar și care face parte integrantă din documentația de atribuire.</w:t>
            </w:r>
          </w:p>
          <w:p w14:paraId="103D45B6" w14:textId="77777777" w:rsidR="002C3A9C" w:rsidRPr="008B12B9" w:rsidRDefault="002C3A9C" w:rsidP="00B316CC">
            <w:pPr>
              <w:spacing w:after="0" w:line="240" w:lineRule="auto"/>
              <w:jc w:val="both"/>
              <w:rPr>
                <w:rFonts w:ascii="Times New Roman" w:hAnsi="Times New Roman"/>
                <w:sz w:val="24"/>
                <w:szCs w:val="24"/>
              </w:rPr>
            </w:pPr>
          </w:p>
          <w:p w14:paraId="3723BFA7" w14:textId="5B43F32C" w:rsidR="002B19FE" w:rsidRPr="008B12B9" w:rsidRDefault="003F7972" w:rsidP="00B316CC">
            <w:pPr>
              <w:spacing w:after="0" w:line="240" w:lineRule="auto"/>
              <w:jc w:val="both"/>
              <w:rPr>
                <w:rFonts w:ascii="Times New Roman" w:hAnsi="Times New Roman"/>
                <w:sz w:val="24"/>
                <w:szCs w:val="24"/>
              </w:rPr>
            </w:pPr>
            <w:r w:rsidRPr="008B12B9">
              <w:rPr>
                <w:rFonts w:ascii="Times New Roman" w:hAnsi="Times New Roman"/>
                <w:sz w:val="24"/>
                <w:szCs w:val="24"/>
              </w:rPr>
              <w:t xml:space="preserve">NOTĂ: Numărul de zile până la care se pot solicita clarificări înainte de data limită de depunere a ofertelor: </w:t>
            </w:r>
            <w:r w:rsidR="00EF6B6B" w:rsidRPr="008B12B9">
              <w:rPr>
                <w:rFonts w:ascii="Times New Roman" w:hAnsi="Times New Roman"/>
                <w:b/>
                <w:sz w:val="24"/>
                <w:szCs w:val="24"/>
              </w:rPr>
              <w:t>3</w:t>
            </w:r>
            <w:r w:rsidRPr="008B12B9">
              <w:rPr>
                <w:rFonts w:ascii="Times New Roman" w:hAnsi="Times New Roman"/>
                <w:sz w:val="24"/>
                <w:szCs w:val="24"/>
              </w:rPr>
              <w:t xml:space="preserve">. În măsura în care solicitările de clarificări au fost adresate în termenul precizat, termenul de răspuns al autorității contractante la solicitările de clarificări este de </w:t>
            </w:r>
            <w:r w:rsidR="00976329" w:rsidRPr="008B12B9">
              <w:rPr>
                <w:rFonts w:ascii="Times New Roman" w:hAnsi="Times New Roman"/>
                <w:b/>
                <w:sz w:val="24"/>
                <w:szCs w:val="24"/>
              </w:rPr>
              <w:t>1</w:t>
            </w:r>
            <w:r w:rsidRPr="008B12B9">
              <w:rPr>
                <w:rFonts w:ascii="Times New Roman" w:hAnsi="Times New Roman"/>
                <w:b/>
                <w:sz w:val="24"/>
                <w:szCs w:val="24"/>
              </w:rPr>
              <w:t xml:space="preserve"> zi</w:t>
            </w:r>
            <w:r w:rsidRPr="008B12B9">
              <w:rPr>
                <w:rFonts w:ascii="Times New Roman" w:hAnsi="Times New Roman"/>
                <w:sz w:val="24"/>
                <w:szCs w:val="24"/>
              </w:rPr>
              <w:t xml:space="preserve"> înainte de data limită de depunere a ofertelor.</w:t>
            </w:r>
          </w:p>
        </w:tc>
      </w:tr>
      <w:tr w:rsidR="0050682B" w:rsidRPr="00823316" w14:paraId="7362ED55" w14:textId="77777777" w:rsidTr="006C26D9">
        <w:tc>
          <w:tcPr>
            <w:tcW w:w="10178" w:type="dxa"/>
            <w:gridSpan w:val="3"/>
            <w:shd w:val="clear" w:color="auto" w:fill="auto"/>
          </w:tcPr>
          <w:p w14:paraId="43962DAC" w14:textId="575E245F" w:rsidR="001A4306" w:rsidRPr="00823316" w:rsidRDefault="001A4306"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II.1.5) Valoarea total</w:t>
            </w:r>
            <w:r w:rsidR="005838E9" w:rsidRPr="00823316">
              <w:rPr>
                <w:rFonts w:ascii="Times New Roman" w:eastAsia="Times New Roman" w:hAnsi="Times New Roman"/>
                <w:b/>
                <w:sz w:val="24"/>
                <w:szCs w:val="24"/>
                <w:lang w:eastAsia="ro-RO" w:bidi="en-US"/>
              </w:rPr>
              <w:t>ă</w:t>
            </w:r>
            <w:r w:rsidRPr="00823316">
              <w:rPr>
                <w:rFonts w:ascii="Times New Roman" w:eastAsia="Times New Roman" w:hAnsi="Times New Roman"/>
                <w:b/>
                <w:sz w:val="24"/>
                <w:szCs w:val="24"/>
                <w:lang w:eastAsia="ro-RO" w:bidi="en-US"/>
              </w:rPr>
              <w:t xml:space="preserve"> estimat</w:t>
            </w:r>
            <w:r w:rsidR="005838E9" w:rsidRPr="00823316">
              <w:rPr>
                <w:rFonts w:ascii="Times New Roman" w:eastAsia="Times New Roman" w:hAnsi="Times New Roman"/>
                <w:b/>
                <w:sz w:val="24"/>
                <w:szCs w:val="24"/>
                <w:lang w:eastAsia="ro-RO" w:bidi="en-US"/>
              </w:rPr>
              <w:t>ă</w:t>
            </w:r>
            <w:r w:rsidRPr="00823316">
              <w:rPr>
                <w:rFonts w:ascii="Times New Roman" w:eastAsia="Times New Roman" w:hAnsi="Times New Roman"/>
                <w:b/>
                <w:sz w:val="24"/>
                <w:szCs w:val="24"/>
                <w:lang w:eastAsia="ro-RO" w:bidi="en-US"/>
              </w:rPr>
              <w:t>:</w:t>
            </w:r>
            <w:r w:rsidR="00236F0C" w:rsidRPr="00823316">
              <w:rPr>
                <w:rFonts w:ascii="Times New Roman" w:eastAsia="Times New Roman" w:hAnsi="Times New Roman"/>
                <w:b/>
                <w:sz w:val="24"/>
                <w:szCs w:val="24"/>
                <w:lang w:eastAsia="ro-RO" w:bidi="en-US"/>
              </w:rPr>
              <w:t xml:space="preserve"> </w:t>
            </w:r>
            <w:r w:rsidR="008B12B9">
              <w:rPr>
                <w:rFonts w:ascii="Times New Roman" w:hAnsi="Times New Roman"/>
                <w:b/>
                <w:i/>
                <w:iCs/>
                <w:sz w:val="24"/>
                <w:szCs w:val="24"/>
              </w:rPr>
              <w:t>520.000,00</w:t>
            </w:r>
            <w:r w:rsidR="007D160B" w:rsidRPr="00823316">
              <w:rPr>
                <w:rFonts w:ascii="Times New Roman" w:hAnsi="Times New Roman"/>
                <w:b/>
                <w:sz w:val="24"/>
                <w:szCs w:val="24"/>
                <w:lang w:eastAsia="ro-RO" w:bidi="en-US"/>
              </w:rPr>
              <w:t xml:space="preserve"> </w:t>
            </w:r>
            <w:r w:rsidR="00236F0C" w:rsidRPr="00823316">
              <w:rPr>
                <w:rFonts w:ascii="Times New Roman" w:eastAsia="Times New Roman" w:hAnsi="Times New Roman"/>
                <w:sz w:val="24"/>
                <w:szCs w:val="24"/>
                <w:lang w:eastAsia="ro-RO" w:bidi="en-US"/>
              </w:rPr>
              <w:t xml:space="preserve">Moneda: </w:t>
            </w:r>
            <w:r w:rsidR="00236F0C" w:rsidRPr="00823316">
              <w:rPr>
                <w:rFonts w:ascii="Times New Roman" w:eastAsia="Times New Roman" w:hAnsi="Times New Roman"/>
                <w:b/>
                <w:sz w:val="24"/>
                <w:szCs w:val="24"/>
                <w:lang w:eastAsia="ro-RO" w:bidi="en-US"/>
              </w:rPr>
              <w:t>RON</w:t>
            </w:r>
          </w:p>
        </w:tc>
      </w:tr>
      <w:tr w:rsidR="0050682B" w:rsidRPr="00823316" w14:paraId="388767B0" w14:textId="77777777" w:rsidTr="006C26D9">
        <w:tc>
          <w:tcPr>
            <w:tcW w:w="10178" w:type="dxa"/>
            <w:gridSpan w:val="3"/>
            <w:shd w:val="clear" w:color="auto" w:fill="auto"/>
          </w:tcPr>
          <w:p w14:paraId="3537CB84" w14:textId="77777777" w:rsidR="005838E9" w:rsidRPr="00823316" w:rsidRDefault="005838E9"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II.1.6)</w:t>
            </w:r>
            <w:r w:rsidRPr="00823316">
              <w:rPr>
                <w:rFonts w:ascii="Times New Roman" w:eastAsia="Times New Roman" w:hAnsi="Times New Roman"/>
                <w:sz w:val="24"/>
                <w:szCs w:val="24"/>
                <w:lang w:eastAsia="ro-RO" w:bidi="en-US"/>
              </w:rPr>
              <w:t xml:space="preserve"> </w:t>
            </w:r>
            <w:r w:rsidR="000A7A22" w:rsidRPr="00823316">
              <w:rPr>
                <w:rFonts w:ascii="Times New Roman" w:eastAsia="Times New Roman" w:hAnsi="Times New Roman"/>
                <w:sz w:val="24"/>
                <w:szCs w:val="24"/>
                <w:lang w:eastAsia="ro-RO" w:bidi="en-US"/>
              </w:rPr>
              <w:t>Împărțire</w:t>
            </w:r>
            <w:r w:rsidRPr="00823316">
              <w:rPr>
                <w:rFonts w:ascii="Times New Roman" w:eastAsia="Times New Roman" w:hAnsi="Times New Roman"/>
                <w:sz w:val="24"/>
                <w:szCs w:val="24"/>
                <w:lang w:eastAsia="ro-RO" w:bidi="en-US"/>
              </w:rPr>
              <w:t xml:space="preserve"> în loturi: </w:t>
            </w:r>
            <w:r w:rsidR="00F90561" w:rsidRPr="00823316">
              <w:rPr>
                <w:rFonts w:ascii="Times New Roman" w:eastAsia="Times New Roman" w:hAnsi="Times New Roman"/>
                <w:b/>
                <w:sz w:val="24"/>
                <w:szCs w:val="24"/>
                <w:lang w:eastAsia="ro-RO" w:bidi="en-US"/>
              </w:rPr>
              <w:t>Nu</w:t>
            </w:r>
          </w:p>
        </w:tc>
      </w:tr>
      <w:tr w:rsidR="0050682B" w:rsidRPr="00823316" w14:paraId="7A587933" w14:textId="77777777" w:rsidTr="006C26D9">
        <w:tc>
          <w:tcPr>
            <w:tcW w:w="10178" w:type="dxa"/>
            <w:gridSpan w:val="3"/>
            <w:shd w:val="clear" w:color="auto" w:fill="auto"/>
          </w:tcPr>
          <w:p w14:paraId="3DA19185" w14:textId="77777777" w:rsidR="00A56E43" w:rsidRPr="00823316" w:rsidRDefault="00BA6C71"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II.2</w:t>
            </w:r>
            <w:r w:rsidR="00F71BE0" w:rsidRPr="00823316">
              <w:rPr>
                <w:rFonts w:ascii="Times New Roman" w:eastAsia="Times New Roman" w:hAnsi="Times New Roman"/>
                <w:b/>
                <w:sz w:val="24"/>
                <w:szCs w:val="24"/>
                <w:lang w:eastAsia="ro-RO" w:bidi="en-US"/>
              </w:rPr>
              <w:t>.1</w:t>
            </w:r>
            <w:r w:rsidRPr="00823316">
              <w:rPr>
                <w:rFonts w:ascii="Times New Roman" w:eastAsia="Times New Roman" w:hAnsi="Times New Roman"/>
                <w:b/>
                <w:sz w:val="24"/>
                <w:szCs w:val="24"/>
                <w:lang w:eastAsia="ro-RO" w:bidi="en-US"/>
              </w:rPr>
              <w:t xml:space="preserve"> Descriere</w:t>
            </w:r>
          </w:p>
        </w:tc>
      </w:tr>
      <w:tr w:rsidR="0050682B" w:rsidRPr="00823316" w14:paraId="27796761" w14:textId="77777777" w:rsidTr="006C26D9">
        <w:tc>
          <w:tcPr>
            <w:tcW w:w="10178" w:type="dxa"/>
            <w:gridSpan w:val="3"/>
            <w:shd w:val="clear" w:color="auto" w:fill="auto"/>
          </w:tcPr>
          <w:p w14:paraId="2F2E8A39" w14:textId="77777777" w:rsidR="00BA6C71" w:rsidRPr="00823316" w:rsidRDefault="00BA6C71"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II.2.2</w:t>
            </w:r>
            <w:r w:rsidRPr="00823316">
              <w:rPr>
                <w:rFonts w:ascii="Times New Roman" w:eastAsia="Times New Roman" w:hAnsi="Times New Roman"/>
                <w:sz w:val="24"/>
                <w:szCs w:val="24"/>
                <w:lang w:eastAsia="ro-RO" w:bidi="en-US"/>
              </w:rPr>
              <w:t xml:space="preserve"> </w:t>
            </w:r>
            <w:r w:rsidRPr="00823316">
              <w:rPr>
                <w:rFonts w:ascii="Times New Roman" w:eastAsia="Times New Roman" w:hAnsi="Times New Roman"/>
                <w:b/>
                <w:sz w:val="24"/>
                <w:szCs w:val="24"/>
                <w:lang w:eastAsia="ro-RO" w:bidi="en-US"/>
              </w:rPr>
              <w:t>Coduri CPV</w:t>
            </w:r>
            <w:r w:rsidR="00A15C27" w:rsidRPr="00823316">
              <w:rPr>
                <w:rFonts w:ascii="Times New Roman" w:eastAsia="Times New Roman" w:hAnsi="Times New Roman"/>
                <w:b/>
                <w:sz w:val="24"/>
                <w:szCs w:val="24"/>
                <w:lang w:eastAsia="ro-RO" w:bidi="en-US"/>
              </w:rPr>
              <w:t xml:space="preserve"> secundare</w:t>
            </w:r>
          </w:p>
        </w:tc>
      </w:tr>
      <w:tr w:rsidR="0050682B" w:rsidRPr="00823316" w14:paraId="6EF0E54B" w14:textId="77777777" w:rsidTr="006C26D9">
        <w:tc>
          <w:tcPr>
            <w:tcW w:w="10178" w:type="dxa"/>
            <w:gridSpan w:val="3"/>
            <w:shd w:val="clear" w:color="auto" w:fill="auto"/>
          </w:tcPr>
          <w:p w14:paraId="31D26170" w14:textId="2916E77A" w:rsidR="00FE43D9" w:rsidRPr="00823316" w:rsidRDefault="00265E19" w:rsidP="00B316CC">
            <w:pPr>
              <w:pStyle w:val="Frspaiere"/>
              <w:rPr>
                <w:rFonts w:ascii="Times New Roman" w:eastAsia="Times New Roman" w:hAnsi="Times New Roman"/>
                <w:b/>
                <w:sz w:val="24"/>
                <w:szCs w:val="24"/>
                <w:lang w:val="ro-RO" w:eastAsia="ro-RO"/>
              </w:rPr>
            </w:pPr>
            <w:r w:rsidRPr="00823316">
              <w:rPr>
                <w:rFonts w:ascii="Times New Roman" w:eastAsia="Times New Roman" w:hAnsi="Times New Roman"/>
                <w:b/>
                <w:sz w:val="24"/>
                <w:szCs w:val="24"/>
                <w:lang w:val="ro-RO" w:eastAsia="ro-RO"/>
              </w:rPr>
              <w:t>-</w:t>
            </w:r>
          </w:p>
        </w:tc>
      </w:tr>
      <w:tr w:rsidR="0050682B" w:rsidRPr="00823316" w14:paraId="59E19286" w14:textId="77777777" w:rsidTr="006C26D9">
        <w:tc>
          <w:tcPr>
            <w:tcW w:w="10178" w:type="dxa"/>
            <w:gridSpan w:val="3"/>
            <w:shd w:val="clear" w:color="auto" w:fill="auto"/>
          </w:tcPr>
          <w:p w14:paraId="2A9965C2" w14:textId="77777777" w:rsidR="00BA6C71" w:rsidRPr="00823316" w:rsidRDefault="00BA6C71"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II.2.3</w:t>
            </w:r>
            <w:r w:rsidRPr="00823316">
              <w:rPr>
                <w:rFonts w:ascii="Times New Roman" w:eastAsia="Times New Roman" w:hAnsi="Times New Roman"/>
                <w:sz w:val="24"/>
                <w:szCs w:val="24"/>
                <w:lang w:eastAsia="ro-RO" w:bidi="en-US"/>
              </w:rPr>
              <w:t xml:space="preserve"> </w:t>
            </w:r>
            <w:r w:rsidRPr="00823316">
              <w:rPr>
                <w:rFonts w:ascii="Times New Roman" w:eastAsia="Times New Roman" w:hAnsi="Times New Roman"/>
                <w:b/>
                <w:sz w:val="24"/>
                <w:szCs w:val="24"/>
                <w:lang w:eastAsia="ro-RO" w:bidi="en-US"/>
              </w:rPr>
              <w:t>Locul de executare</w:t>
            </w:r>
            <w:r w:rsidRPr="00823316">
              <w:rPr>
                <w:rFonts w:ascii="Times New Roman" w:eastAsia="Times New Roman" w:hAnsi="Times New Roman"/>
                <w:sz w:val="24"/>
                <w:szCs w:val="24"/>
                <w:lang w:eastAsia="ro-RO" w:bidi="en-US"/>
              </w:rPr>
              <w:t xml:space="preserve">: </w:t>
            </w:r>
          </w:p>
        </w:tc>
      </w:tr>
      <w:tr w:rsidR="0050682B" w:rsidRPr="00823316" w14:paraId="755278FB" w14:textId="77777777" w:rsidTr="006C26D9">
        <w:tc>
          <w:tcPr>
            <w:tcW w:w="10178" w:type="dxa"/>
            <w:gridSpan w:val="3"/>
            <w:shd w:val="clear" w:color="auto" w:fill="auto"/>
          </w:tcPr>
          <w:p w14:paraId="3DBF10B9" w14:textId="77777777" w:rsidR="00BA6C71" w:rsidRPr="00823316" w:rsidRDefault="00BA6C71"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Cod NUTS: </w:t>
            </w:r>
            <w:r w:rsidRPr="00823316">
              <w:rPr>
                <w:rFonts w:ascii="Times New Roman" w:eastAsia="Times New Roman" w:hAnsi="Times New Roman"/>
                <w:b/>
                <w:sz w:val="24"/>
                <w:szCs w:val="24"/>
                <w:lang w:eastAsia="ro-RO" w:bidi="en-US"/>
              </w:rPr>
              <w:t>RO414 Olt</w:t>
            </w:r>
          </w:p>
          <w:p w14:paraId="65F14E37" w14:textId="77777777" w:rsidR="00BA6C71" w:rsidRPr="00823316" w:rsidRDefault="00BA6C71"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Locul principal de executare: </w:t>
            </w:r>
            <w:r w:rsidR="00406B9C" w:rsidRPr="00823316">
              <w:rPr>
                <w:rFonts w:ascii="Times New Roman" w:eastAsia="Times New Roman" w:hAnsi="Times New Roman"/>
                <w:b/>
                <w:sz w:val="24"/>
                <w:szCs w:val="24"/>
                <w:lang w:eastAsia="ro-RO" w:bidi="en-US"/>
              </w:rPr>
              <w:t>localitatea Slatina, jud</w:t>
            </w:r>
            <w:r w:rsidR="00AB4CD4" w:rsidRPr="00823316">
              <w:rPr>
                <w:rFonts w:ascii="Times New Roman" w:eastAsia="Times New Roman" w:hAnsi="Times New Roman"/>
                <w:b/>
                <w:sz w:val="24"/>
                <w:szCs w:val="24"/>
                <w:lang w:eastAsia="ro-RO" w:bidi="en-US"/>
              </w:rPr>
              <w:t xml:space="preserve">ețul </w:t>
            </w:r>
            <w:r w:rsidR="00406B9C" w:rsidRPr="00823316">
              <w:rPr>
                <w:rFonts w:ascii="Times New Roman" w:eastAsia="Times New Roman" w:hAnsi="Times New Roman"/>
                <w:b/>
                <w:sz w:val="24"/>
                <w:szCs w:val="24"/>
                <w:lang w:eastAsia="ro-RO" w:bidi="en-US"/>
              </w:rPr>
              <w:t>Olt</w:t>
            </w:r>
          </w:p>
        </w:tc>
      </w:tr>
      <w:tr w:rsidR="0050682B" w:rsidRPr="00823316" w14:paraId="074A728B" w14:textId="77777777" w:rsidTr="006C26D9">
        <w:tc>
          <w:tcPr>
            <w:tcW w:w="10178" w:type="dxa"/>
            <w:gridSpan w:val="3"/>
            <w:shd w:val="clear" w:color="auto" w:fill="auto"/>
          </w:tcPr>
          <w:p w14:paraId="77F82FB0" w14:textId="77777777" w:rsidR="00BA6C71" w:rsidRPr="00823316" w:rsidRDefault="00BA6C71" w:rsidP="00B316CC">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 xml:space="preserve">II.2.4 Descrierea </w:t>
            </w:r>
            <w:r w:rsidR="000A7A22" w:rsidRPr="00823316">
              <w:rPr>
                <w:rFonts w:ascii="Times New Roman" w:eastAsia="Times New Roman" w:hAnsi="Times New Roman"/>
                <w:b/>
                <w:sz w:val="24"/>
                <w:szCs w:val="24"/>
                <w:lang w:eastAsia="ro-RO" w:bidi="en-US"/>
              </w:rPr>
              <w:t>achiziției</w:t>
            </w:r>
            <w:r w:rsidRPr="00823316">
              <w:rPr>
                <w:rFonts w:ascii="Times New Roman" w:eastAsia="Times New Roman" w:hAnsi="Times New Roman"/>
                <w:b/>
                <w:sz w:val="24"/>
                <w:szCs w:val="24"/>
                <w:lang w:eastAsia="ro-RO" w:bidi="en-US"/>
              </w:rPr>
              <w:t xml:space="preserve"> publice</w:t>
            </w:r>
            <w:r w:rsidRPr="00823316">
              <w:rPr>
                <w:rFonts w:ascii="Times New Roman" w:eastAsia="Times New Roman" w:hAnsi="Times New Roman"/>
                <w:sz w:val="24"/>
                <w:szCs w:val="24"/>
                <w:lang w:eastAsia="ro-RO" w:bidi="en-US"/>
              </w:rPr>
              <w:t xml:space="preserve"> (natura si cantitatea </w:t>
            </w:r>
            <w:r w:rsidR="000A7A22" w:rsidRPr="00823316">
              <w:rPr>
                <w:rFonts w:ascii="Times New Roman" w:eastAsia="Times New Roman" w:hAnsi="Times New Roman"/>
                <w:sz w:val="24"/>
                <w:szCs w:val="24"/>
                <w:lang w:eastAsia="ro-RO" w:bidi="en-US"/>
              </w:rPr>
              <w:t>lucrărilor</w:t>
            </w:r>
            <w:r w:rsidRPr="00823316">
              <w:rPr>
                <w:rFonts w:ascii="Times New Roman" w:eastAsia="Times New Roman" w:hAnsi="Times New Roman"/>
                <w:sz w:val="24"/>
                <w:szCs w:val="24"/>
                <w:lang w:eastAsia="ro-RO" w:bidi="en-US"/>
              </w:rPr>
              <w:t xml:space="preserve">, produselor sau serviciilor sau o </w:t>
            </w:r>
            <w:r w:rsidR="000A7A22" w:rsidRPr="00823316">
              <w:rPr>
                <w:rFonts w:ascii="Times New Roman" w:eastAsia="Times New Roman" w:hAnsi="Times New Roman"/>
                <w:sz w:val="24"/>
                <w:szCs w:val="24"/>
                <w:lang w:eastAsia="ro-RO" w:bidi="en-US"/>
              </w:rPr>
              <w:t>mențiune</w:t>
            </w:r>
            <w:r w:rsidRPr="00823316">
              <w:rPr>
                <w:rFonts w:ascii="Times New Roman" w:eastAsia="Times New Roman" w:hAnsi="Times New Roman"/>
                <w:sz w:val="24"/>
                <w:szCs w:val="24"/>
                <w:lang w:eastAsia="ro-RO" w:bidi="en-US"/>
              </w:rPr>
              <w:t xml:space="preserve"> privind nevoile </w:t>
            </w:r>
            <w:r w:rsidR="000A7A22" w:rsidRPr="00823316">
              <w:rPr>
                <w:rFonts w:ascii="Times New Roman" w:eastAsia="Times New Roman" w:hAnsi="Times New Roman"/>
                <w:sz w:val="24"/>
                <w:szCs w:val="24"/>
                <w:lang w:eastAsia="ro-RO" w:bidi="en-US"/>
              </w:rPr>
              <w:t>ș</w:t>
            </w:r>
            <w:r w:rsidRPr="00823316">
              <w:rPr>
                <w:rFonts w:ascii="Times New Roman" w:eastAsia="Times New Roman" w:hAnsi="Times New Roman"/>
                <w:sz w:val="24"/>
                <w:szCs w:val="24"/>
                <w:lang w:eastAsia="ro-RO" w:bidi="en-US"/>
              </w:rPr>
              <w:t xml:space="preserve">i </w:t>
            </w:r>
            <w:r w:rsidR="000A7A22" w:rsidRPr="00823316">
              <w:rPr>
                <w:rFonts w:ascii="Times New Roman" w:eastAsia="Times New Roman" w:hAnsi="Times New Roman"/>
                <w:sz w:val="24"/>
                <w:szCs w:val="24"/>
                <w:lang w:eastAsia="ro-RO" w:bidi="en-US"/>
              </w:rPr>
              <w:t>cerințele</w:t>
            </w:r>
            <w:r w:rsidRPr="00823316">
              <w:rPr>
                <w:rFonts w:ascii="Times New Roman" w:eastAsia="Times New Roman" w:hAnsi="Times New Roman"/>
                <w:sz w:val="24"/>
                <w:szCs w:val="24"/>
                <w:lang w:eastAsia="ro-RO" w:bidi="en-US"/>
              </w:rPr>
              <w:t>)</w:t>
            </w:r>
          </w:p>
        </w:tc>
      </w:tr>
      <w:tr w:rsidR="0050682B" w:rsidRPr="00823316" w14:paraId="1CA7E73B" w14:textId="77777777" w:rsidTr="006C26D9">
        <w:tc>
          <w:tcPr>
            <w:tcW w:w="10178" w:type="dxa"/>
            <w:gridSpan w:val="3"/>
            <w:shd w:val="clear" w:color="auto" w:fill="auto"/>
          </w:tcPr>
          <w:p w14:paraId="6F0E8F9A" w14:textId="58D4CABB" w:rsidR="008C2ECF" w:rsidRPr="00976329" w:rsidRDefault="00EF6B6B" w:rsidP="00B316CC">
            <w:pPr>
              <w:spacing w:after="0" w:line="240" w:lineRule="auto"/>
              <w:jc w:val="both"/>
              <w:rPr>
                <w:rFonts w:ascii="Times New Roman" w:hAnsi="Times New Roman"/>
                <w:sz w:val="24"/>
                <w:szCs w:val="24"/>
                <w:highlight w:val="yellow"/>
              </w:rPr>
            </w:pPr>
            <w:r w:rsidRPr="00647EC2">
              <w:rPr>
                <w:rFonts w:ascii="Times New Roman" w:hAnsi="Times New Roman"/>
                <w:sz w:val="24"/>
                <w:szCs w:val="24"/>
              </w:rPr>
              <w:t xml:space="preserve">Servicii de organizare </w:t>
            </w:r>
            <w:r w:rsidR="00647EC2" w:rsidRPr="00647EC2">
              <w:rPr>
                <w:rFonts w:ascii="Times New Roman" w:hAnsi="Times New Roman"/>
                <w:sz w:val="24"/>
                <w:szCs w:val="24"/>
              </w:rPr>
              <w:t>eveniment artistic în aer liber Revelion 2025</w:t>
            </w:r>
            <w:r w:rsidR="00FB6052">
              <w:rPr>
                <w:rFonts w:ascii="Times New Roman" w:hAnsi="Times New Roman"/>
                <w:sz w:val="24"/>
                <w:szCs w:val="24"/>
              </w:rPr>
              <w:t xml:space="preserve"> </w:t>
            </w:r>
            <w:r w:rsidRPr="00647EC2">
              <w:rPr>
                <w:rFonts w:ascii="Times New Roman" w:hAnsi="Times New Roman"/>
                <w:sz w:val="24"/>
                <w:szCs w:val="24"/>
              </w:rPr>
              <w:t>conform cerințelor din caietul de sarcini atașat.</w:t>
            </w:r>
          </w:p>
        </w:tc>
      </w:tr>
      <w:tr w:rsidR="0050682B" w:rsidRPr="00823316" w14:paraId="7539E228" w14:textId="77777777" w:rsidTr="006C26D9">
        <w:tc>
          <w:tcPr>
            <w:tcW w:w="10178" w:type="dxa"/>
            <w:gridSpan w:val="3"/>
            <w:shd w:val="clear" w:color="auto" w:fill="auto"/>
          </w:tcPr>
          <w:p w14:paraId="705E85A4" w14:textId="77777777" w:rsidR="00BA6C71" w:rsidRPr="00823316" w:rsidRDefault="00BA6C71"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II.2.5 Criterii de atribuire</w:t>
            </w:r>
          </w:p>
        </w:tc>
      </w:tr>
      <w:tr w:rsidR="0050682B" w:rsidRPr="00823316" w14:paraId="23C85BCF" w14:textId="77777777" w:rsidTr="006C26D9">
        <w:tc>
          <w:tcPr>
            <w:tcW w:w="10178" w:type="dxa"/>
            <w:gridSpan w:val="3"/>
            <w:shd w:val="clear" w:color="auto" w:fill="auto"/>
          </w:tcPr>
          <w:p w14:paraId="48A602DB" w14:textId="5FFBACC3" w:rsidR="006C26D9" w:rsidRPr="00823316" w:rsidRDefault="00AE19C7" w:rsidP="00B316CC">
            <w:pPr>
              <w:spacing w:after="0" w:line="240" w:lineRule="auto"/>
              <w:jc w:val="both"/>
              <w:rPr>
                <w:rFonts w:ascii="Times New Roman" w:eastAsia="Times New Roman" w:hAnsi="Times New Roman"/>
                <w:bCs/>
                <w:sz w:val="24"/>
                <w:szCs w:val="24"/>
                <w:lang w:eastAsia="ro-RO" w:bidi="en-US"/>
              </w:rPr>
            </w:pPr>
            <w:r w:rsidRPr="00823316">
              <w:rPr>
                <w:rFonts w:ascii="Times New Roman" w:eastAsia="Times New Roman" w:hAnsi="Times New Roman"/>
                <w:b/>
                <w:sz w:val="24"/>
                <w:szCs w:val="24"/>
                <w:lang w:eastAsia="ro-RO" w:bidi="en-US"/>
              </w:rPr>
              <w:t>Cel mai bun raport calitate – preț</w:t>
            </w:r>
          </w:p>
        </w:tc>
      </w:tr>
      <w:tr w:rsidR="00AE19C7" w:rsidRPr="00823316" w14:paraId="618C6D8B" w14:textId="77777777" w:rsidTr="00337974">
        <w:tc>
          <w:tcPr>
            <w:tcW w:w="4112" w:type="dxa"/>
            <w:shd w:val="clear" w:color="auto" w:fill="auto"/>
          </w:tcPr>
          <w:p w14:paraId="0DB25B6E" w14:textId="4BA8A055"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Denumire factor evaluare</w:t>
            </w:r>
          </w:p>
        </w:tc>
        <w:tc>
          <w:tcPr>
            <w:tcW w:w="4394" w:type="dxa"/>
            <w:shd w:val="clear" w:color="auto" w:fill="auto"/>
          </w:tcPr>
          <w:p w14:paraId="0E6A439C" w14:textId="1F1BAF61"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Descriere</w:t>
            </w:r>
          </w:p>
        </w:tc>
        <w:tc>
          <w:tcPr>
            <w:tcW w:w="1672" w:type="dxa"/>
            <w:shd w:val="clear" w:color="auto" w:fill="auto"/>
          </w:tcPr>
          <w:p w14:paraId="2F942642" w14:textId="0423CF32"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Pondere</w:t>
            </w:r>
          </w:p>
        </w:tc>
      </w:tr>
      <w:tr w:rsidR="00AE19C7" w:rsidRPr="00823316" w14:paraId="66636654" w14:textId="77777777" w:rsidTr="00337974">
        <w:tc>
          <w:tcPr>
            <w:tcW w:w="4112" w:type="dxa"/>
            <w:shd w:val="clear" w:color="auto" w:fill="auto"/>
          </w:tcPr>
          <w:p w14:paraId="343B6A07" w14:textId="4DE21D52"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hAnsi="Times New Roman"/>
                <w:b/>
                <w:bCs/>
                <w:sz w:val="24"/>
                <w:szCs w:val="24"/>
                <w:lang w:eastAsia="ro-RO"/>
              </w:rPr>
              <w:t>Prețul ofertei</w:t>
            </w:r>
          </w:p>
        </w:tc>
        <w:tc>
          <w:tcPr>
            <w:tcW w:w="4394" w:type="dxa"/>
            <w:shd w:val="clear" w:color="auto" w:fill="auto"/>
          </w:tcPr>
          <w:p w14:paraId="665F5D11" w14:textId="768BBDDC"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hAnsi="Times New Roman"/>
                <w:b/>
                <w:sz w:val="24"/>
                <w:szCs w:val="24"/>
                <w:lang w:eastAsia="ro-RO"/>
              </w:rPr>
              <w:t>Componenta financiară</w:t>
            </w:r>
          </w:p>
        </w:tc>
        <w:tc>
          <w:tcPr>
            <w:tcW w:w="1672" w:type="dxa"/>
            <w:shd w:val="clear" w:color="auto" w:fill="auto"/>
          </w:tcPr>
          <w:p w14:paraId="69FFA76A" w14:textId="755FCF5E" w:rsidR="00AE19C7" w:rsidRPr="00823316" w:rsidRDefault="00647EC2" w:rsidP="00B316CC">
            <w:pPr>
              <w:autoSpaceDE w:val="0"/>
              <w:autoSpaceDN w:val="0"/>
              <w:adjustRightInd w:val="0"/>
              <w:spacing w:after="0" w:line="240" w:lineRule="auto"/>
              <w:jc w:val="center"/>
              <w:rPr>
                <w:rFonts w:ascii="Times New Roman" w:hAnsi="Times New Roman"/>
                <w:b/>
                <w:bCs/>
                <w:sz w:val="24"/>
                <w:szCs w:val="24"/>
                <w:lang w:eastAsia="ro-RO"/>
              </w:rPr>
            </w:pPr>
            <w:r>
              <w:rPr>
                <w:rFonts w:ascii="Times New Roman" w:hAnsi="Times New Roman"/>
                <w:b/>
                <w:bCs/>
                <w:sz w:val="24"/>
                <w:szCs w:val="24"/>
                <w:lang w:eastAsia="ro-RO"/>
              </w:rPr>
              <w:t>70</w:t>
            </w:r>
            <w:r w:rsidR="00AE19C7" w:rsidRPr="00823316">
              <w:rPr>
                <w:rFonts w:ascii="Times New Roman" w:hAnsi="Times New Roman"/>
                <w:b/>
                <w:bCs/>
                <w:sz w:val="24"/>
                <w:szCs w:val="24"/>
                <w:lang w:eastAsia="ro-RO"/>
              </w:rPr>
              <w:t>%</w:t>
            </w:r>
          </w:p>
          <w:p w14:paraId="73823CCC" w14:textId="6FE5BEA3" w:rsidR="00AE19C7" w:rsidRPr="00823316" w:rsidRDefault="00AE19C7" w:rsidP="00B316CC">
            <w:pPr>
              <w:spacing w:after="0" w:line="240" w:lineRule="auto"/>
              <w:jc w:val="center"/>
              <w:rPr>
                <w:rFonts w:ascii="Times New Roman" w:eastAsia="Times New Roman" w:hAnsi="Times New Roman"/>
                <w:b/>
                <w:sz w:val="24"/>
                <w:szCs w:val="24"/>
                <w:lang w:eastAsia="ro-RO" w:bidi="en-US"/>
              </w:rPr>
            </w:pPr>
            <w:r w:rsidRPr="00823316">
              <w:rPr>
                <w:rFonts w:ascii="Times New Roman" w:hAnsi="Times New Roman"/>
                <w:b/>
                <w:bCs/>
                <w:sz w:val="24"/>
                <w:szCs w:val="24"/>
                <w:lang w:eastAsia="ro-RO"/>
              </w:rPr>
              <w:t xml:space="preserve">Punctaj maxim factor: </w:t>
            </w:r>
            <w:r w:rsidR="00647EC2">
              <w:rPr>
                <w:rFonts w:ascii="Times New Roman" w:hAnsi="Times New Roman"/>
                <w:b/>
                <w:bCs/>
                <w:sz w:val="24"/>
                <w:szCs w:val="24"/>
                <w:lang w:eastAsia="ro-RO"/>
              </w:rPr>
              <w:t>70</w:t>
            </w:r>
          </w:p>
        </w:tc>
      </w:tr>
      <w:tr w:rsidR="00AE19C7" w:rsidRPr="00823316" w14:paraId="7DEF0777" w14:textId="77777777" w:rsidTr="00461988">
        <w:tc>
          <w:tcPr>
            <w:tcW w:w="10178" w:type="dxa"/>
            <w:gridSpan w:val="3"/>
            <w:shd w:val="clear" w:color="auto" w:fill="auto"/>
          </w:tcPr>
          <w:p w14:paraId="7997BDB1" w14:textId="77777777" w:rsidR="00AE19C7" w:rsidRPr="00823316" w:rsidRDefault="00AE19C7" w:rsidP="00B316CC">
            <w:pPr>
              <w:autoSpaceDE w:val="0"/>
              <w:autoSpaceDN w:val="0"/>
              <w:adjustRightInd w:val="0"/>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Algoritm de calcul: Punctajul se acordă astfel:</w:t>
            </w:r>
          </w:p>
          <w:p w14:paraId="4D5538DE" w14:textId="77777777" w:rsidR="00AE19C7" w:rsidRPr="00823316" w:rsidRDefault="00AE19C7" w:rsidP="00B316CC">
            <w:pPr>
              <w:autoSpaceDE w:val="0"/>
              <w:autoSpaceDN w:val="0"/>
              <w:adjustRightInd w:val="0"/>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a) Pentru cel mai scăzut dintre prețuri se acordă punctajul maxim alocat;</w:t>
            </w:r>
          </w:p>
          <w:p w14:paraId="5973895E" w14:textId="77777777" w:rsidR="00AE19C7" w:rsidRPr="00823316" w:rsidRDefault="00AE19C7" w:rsidP="00B316CC">
            <w:pPr>
              <w:autoSpaceDE w:val="0"/>
              <w:autoSpaceDN w:val="0"/>
              <w:adjustRightInd w:val="0"/>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b) Pentru celelalte prețuri ofertate punctajul P(n) se calculează proporțional, astfel:</w:t>
            </w:r>
          </w:p>
          <w:p w14:paraId="0CA70171" w14:textId="4069CA7E" w:rsidR="00AE19C7" w:rsidRPr="00823316" w:rsidRDefault="00AE19C7" w:rsidP="00B316CC">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P(n) = (Preț minim ofertat/Preț n) x punctaj maxim alocat.</w:t>
            </w:r>
          </w:p>
        </w:tc>
      </w:tr>
      <w:tr w:rsidR="00FC4E93" w:rsidRPr="00823316" w14:paraId="64429C9A" w14:textId="77777777" w:rsidTr="00337974">
        <w:tc>
          <w:tcPr>
            <w:tcW w:w="4112" w:type="dxa"/>
            <w:shd w:val="clear" w:color="auto" w:fill="auto"/>
          </w:tcPr>
          <w:p w14:paraId="02F5F216" w14:textId="19774D6A" w:rsidR="00FC4E93" w:rsidRPr="008B12B9" w:rsidRDefault="00EF6B6B" w:rsidP="00B316CC">
            <w:pPr>
              <w:widowControl w:val="0"/>
              <w:spacing w:after="0" w:line="240" w:lineRule="auto"/>
              <w:jc w:val="both"/>
              <w:rPr>
                <w:rFonts w:ascii="Times New Roman" w:eastAsia="Times New Roman" w:hAnsi="Times New Roman"/>
                <w:b/>
                <w:sz w:val="24"/>
                <w:szCs w:val="24"/>
                <w:lang w:eastAsia="ro-RO" w:bidi="en-US"/>
              </w:rPr>
            </w:pPr>
            <w:r w:rsidRPr="008B12B9">
              <w:rPr>
                <w:rStyle w:val="fontstyle01"/>
                <w:rFonts w:ascii="Times New Roman" w:hAnsi="Times New Roman" w:cs="Times New Roman"/>
                <w:b/>
                <w:bCs/>
                <w:sz w:val="24"/>
                <w:szCs w:val="24"/>
              </w:rPr>
              <w:t>Dimensiune ecran montat pe s</w:t>
            </w:r>
            <w:r w:rsidR="00FB6052">
              <w:rPr>
                <w:rStyle w:val="fontstyle01"/>
                <w:rFonts w:ascii="Times New Roman" w:hAnsi="Times New Roman" w:cs="Times New Roman"/>
                <w:b/>
                <w:bCs/>
                <w:sz w:val="24"/>
                <w:szCs w:val="24"/>
              </w:rPr>
              <w:t>p</w:t>
            </w:r>
            <w:r w:rsidRPr="008B12B9">
              <w:rPr>
                <w:rStyle w:val="fontstyle01"/>
                <w:rFonts w:ascii="Times New Roman" w:hAnsi="Times New Roman" w:cs="Times New Roman"/>
                <w:b/>
                <w:bCs/>
                <w:sz w:val="24"/>
                <w:szCs w:val="24"/>
              </w:rPr>
              <w:t>atele scenei</w:t>
            </w:r>
          </w:p>
        </w:tc>
        <w:tc>
          <w:tcPr>
            <w:tcW w:w="4394" w:type="dxa"/>
            <w:shd w:val="clear" w:color="auto" w:fill="auto"/>
          </w:tcPr>
          <w:p w14:paraId="37AB71FD" w14:textId="77777777" w:rsidR="00AA716B" w:rsidRPr="008B12B9" w:rsidRDefault="00AA716B" w:rsidP="00B316CC">
            <w:pPr>
              <w:widowControl w:val="0"/>
              <w:spacing w:after="0" w:line="240" w:lineRule="auto"/>
              <w:jc w:val="both"/>
              <w:rPr>
                <w:rFonts w:ascii="Times New Roman" w:hAnsi="Times New Roman"/>
                <w:b/>
                <w:bCs/>
                <w:sz w:val="24"/>
                <w:szCs w:val="24"/>
              </w:rPr>
            </w:pPr>
            <w:r w:rsidRPr="008B12B9">
              <w:rPr>
                <w:rFonts w:ascii="Times New Roman" w:hAnsi="Times New Roman"/>
                <w:b/>
                <w:bCs/>
                <w:sz w:val="24"/>
                <w:szCs w:val="24"/>
              </w:rPr>
              <w:t>Componenta tehnică</w:t>
            </w:r>
          </w:p>
          <w:p w14:paraId="3054D95C" w14:textId="397C28F8" w:rsidR="00FC4E93" w:rsidRPr="008B12B9" w:rsidRDefault="00FC4E93" w:rsidP="00B316CC">
            <w:pPr>
              <w:widowControl w:val="0"/>
              <w:spacing w:after="0" w:line="240" w:lineRule="auto"/>
              <w:jc w:val="both"/>
              <w:rPr>
                <w:rFonts w:ascii="Times New Roman" w:eastAsia="Times New Roman" w:hAnsi="Times New Roman"/>
                <w:b/>
                <w:sz w:val="24"/>
                <w:szCs w:val="24"/>
                <w:lang w:eastAsia="ro-RO" w:bidi="en-US"/>
              </w:rPr>
            </w:pPr>
          </w:p>
        </w:tc>
        <w:tc>
          <w:tcPr>
            <w:tcW w:w="1672" w:type="dxa"/>
            <w:shd w:val="clear" w:color="auto" w:fill="auto"/>
          </w:tcPr>
          <w:p w14:paraId="7BF595E8" w14:textId="0AF566DE" w:rsidR="00FC4E93" w:rsidRPr="008B12B9" w:rsidRDefault="00AA716B" w:rsidP="00B316CC">
            <w:pPr>
              <w:widowControl w:val="0"/>
              <w:spacing w:after="0" w:line="240" w:lineRule="auto"/>
              <w:jc w:val="center"/>
              <w:rPr>
                <w:rFonts w:ascii="Times New Roman" w:hAnsi="Times New Roman"/>
                <w:b/>
                <w:bCs/>
                <w:sz w:val="24"/>
                <w:szCs w:val="24"/>
              </w:rPr>
            </w:pPr>
            <w:r w:rsidRPr="008B12B9">
              <w:rPr>
                <w:rFonts w:ascii="Times New Roman" w:hAnsi="Times New Roman"/>
                <w:b/>
                <w:bCs/>
                <w:sz w:val="24"/>
                <w:szCs w:val="24"/>
              </w:rPr>
              <w:t>1</w:t>
            </w:r>
            <w:r w:rsidR="00EF6B6B" w:rsidRPr="008B12B9">
              <w:rPr>
                <w:rFonts w:ascii="Times New Roman" w:hAnsi="Times New Roman"/>
                <w:b/>
                <w:bCs/>
                <w:sz w:val="24"/>
                <w:szCs w:val="24"/>
              </w:rPr>
              <w:t>0</w:t>
            </w:r>
            <w:r w:rsidR="00FC4E93" w:rsidRPr="008B12B9">
              <w:rPr>
                <w:rFonts w:ascii="Times New Roman" w:hAnsi="Times New Roman"/>
                <w:b/>
                <w:bCs/>
                <w:sz w:val="24"/>
                <w:szCs w:val="24"/>
              </w:rPr>
              <w:t>%</w:t>
            </w:r>
          </w:p>
          <w:p w14:paraId="42236E13" w14:textId="2CB86082" w:rsidR="00FC4E93" w:rsidRPr="008B12B9" w:rsidRDefault="00FC4E93" w:rsidP="00B316CC">
            <w:pPr>
              <w:widowControl w:val="0"/>
              <w:spacing w:after="0" w:line="240" w:lineRule="auto"/>
              <w:jc w:val="center"/>
              <w:rPr>
                <w:rFonts w:ascii="Times New Roman" w:eastAsia="Times New Roman" w:hAnsi="Times New Roman"/>
                <w:b/>
                <w:sz w:val="24"/>
                <w:szCs w:val="24"/>
                <w:lang w:eastAsia="ro-RO" w:bidi="en-US"/>
              </w:rPr>
            </w:pPr>
            <w:r w:rsidRPr="008B12B9">
              <w:rPr>
                <w:rFonts w:ascii="Times New Roman" w:hAnsi="Times New Roman"/>
                <w:b/>
                <w:bCs/>
                <w:sz w:val="24"/>
                <w:szCs w:val="24"/>
              </w:rPr>
              <w:t>Punctaj maxim factor:</w:t>
            </w:r>
            <w:r w:rsidR="00AA716B" w:rsidRPr="008B12B9">
              <w:rPr>
                <w:rFonts w:ascii="Times New Roman" w:hAnsi="Times New Roman"/>
                <w:b/>
                <w:bCs/>
                <w:sz w:val="24"/>
                <w:szCs w:val="24"/>
              </w:rPr>
              <w:t>1</w:t>
            </w:r>
            <w:r w:rsidR="00EF6B6B" w:rsidRPr="008B12B9">
              <w:rPr>
                <w:rFonts w:ascii="Times New Roman" w:hAnsi="Times New Roman"/>
                <w:b/>
                <w:bCs/>
                <w:sz w:val="24"/>
                <w:szCs w:val="24"/>
              </w:rPr>
              <w:t>0</w:t>
            </w:r>
          </w:p>
        </w:tc>
      </w:tr>
      <w:tr w:rsidR="0016587F" w:rsidRPr="00823316" w14:paraId="6069C4B5" w14:textId="77777777" w:rsidTr="00ED43E3">
        <w:tc>
          <w:tcPr>
            <w:tcW w:w="10178" w:type="dxa"/>
            <w:gridSpan w:val="3"/>
            <w:shd w:val="clear" w:color="auto" w:fill="auto"/>
          </w:tcPr>
          <w:p w14:paraId="682928D3" w14:textId="77777777" w:rsidR="0016587F" w:rsidRPr="0016587F" w:rsidRDefault="0016587F" w:rsidP="0016587F">
            <w:pPr>
              <w:pStyle w:val="NoSpacing1"/>
              <w:rPr>
                <w:rFonts w:ascii="Times New Roman" w:hAnsi="Times New Roman"/>
                <w:sz w:val="24"/>
                <w:szCs w:val="24"/>
                <w:lang w:val="ro-RO" w:eastAsia="ro-RO"/>
              </w:rPr>
            </w:pPr>
            <w:r w:rsidRPr="0016587F">
              <w:rPr>
                <w:rFonts w:ascii="Times New Roman" w:hAnsi="Times New Roman"/>
                <w:sz w:val="24"/>
                <w:szCs w:val="24"/>
                <w:lang w:val="ro-RO" w:eastAsia="ro-RO"/>
              </w:rPr>
              <w:t>Algoritm de calcul</w:t>
            </w:r>
          </w:p>
          <w:p w14:paraId="0E10031E" w14:textId="77777777" w:rsidR="0016587F" w:rsidRPr="0016587F" w:rsidRDefault="0016587F" w:rsidP="0016587F">
            <w:pPr>
              <w:spacing w:after="0" w:line="240" w:lineRule="auto"/>
              <w:jc w:val="both"/>
              <w:rPr>
                <w:rFonts w:ascii="Times New Roman" w:hAnsi="Times New Roman"/>
                <w:sz w:val="24"/>
                <w:szCs w:val="24"/>
                <w:lang w:eastAsia="ro-RO"/>
              </w:rPr>
            </w:pPr>
            <w:bookmarkStart w:id="0" w:name="_Hlk171505421"/>
            <w:r w:rsidRPr="0016587F">
              <w:rPr>
                <w:rFonts w:ascii="Times New Roman" w:hAnsi="Times New Roman"/>
                <w:sz w:val="24"/>
                <w:szCs w:val="24"/>
                <w:lang w:eastAsia="ro-RO"/>
              </w:rPr>
              <w:t xml:space="preserve">Punctajul pentru </w:t>
            </w:r>
            <w:r w:rsidRPr="0016587F">
              <w:rPr>
                <w:rFonts w:ascii="Times New Roman" w:hAnsi="Times New Roman"/>
                <w:b/>
                <w:bCs/>
                <w:sz w:val="24"/>
                <w:szCs w:val="24"/>
                <w:lang w:eastAsia="ro-RO"/>
              </w:rPr>
              <w:t>Dimensiune ecran montat pe spatele scenei</w:t>
            </w:r>
            <w:r w:rsidRPr="0016587F">
              <w:rPr>
                <w:rFonts w:ascii="Times New Roman" w:hAnsi="Times New Roman"/>
                <w:sz w:val="24"/>
                <w:szCs w:val="24"/>
                <w:lang w:eastAsia="ro-RO"/>
              </w:rPr>
              <w:t xml:space="preserve"> (suplimentar celor 24 mp ofertați obligatoriu) maxim 10 puncte se acordă astfel:</w:t>
            </w:r>
          </w:p>
          <w:p w14:paraId="17544EEC" w14:textId="539997CE" w:rsidR="0016587F" w:rsidRPr="0016587F" w:rsidRDefault="0016587F" w:rsidP="0016587F">
            <w:pPr>
              <w:pStyle w:val="Listparagraf"/>
              <w:numPr>
                <w:ilvl w:val="0"/>
                <w:numId w:val="44"/>
              </w:numPr>
              <w:jc w:val="both"/>
              <w:rPr>
                <w:lang w:val="es-ES" w:eastAsia="ro-RO"/>
              </w:rPr>
            </w:pPr>
            <w:r w:rsidRPr="0016587F">
              <w:rPr>
                <w:lang w:val="es-ES" w:eastAsia="ro-RO"/>
              </w:rPr>
              <w:t>5 puncte – pentru 3 mp</w:t>
            </w:r>
            <w:r w:rsidR="009871B4">
              <w:rPr>
                <w:lang w:val="es-ES" w:eastAsia="ro-RO"/>
              </w:rPr>
              <w:t xml:space="preserve"> o</w:t>
            </w:r>
            <w:r w:rsidRPr="0016587F">
              <w:rPr>
                <w:lang w:val="es-ES" w:eastAsia="ro-RO"/>
              </w:rPr>
              <w:t>fertați suplimentar celor 24 ofertați obligatoriu</w:t>
            </w:r>
          </w:p>
          <w:p w14:paraId="18646FFB" w14:textId="07FCC2E1" w:rsidR="0016587F" w:rsidRPr="0016587F" w:rsidRDefault="0016587F" w:rsidP="0016587F">
            <w:pPr>
              <w:pStyle w:val="Listparagraf"/>
              <w:numPr>
                <w:ilvl w:val="0"/>
                <w:numId w:val="44"/>
              </w:numPr>
              <w:jc w:val="both"/>
              <w:rPr>
                <w:lang w:val="es-ES" w:eastAsia="ro-RO"/>
              </w:rPr>
            </w:pPr>
            <w:r w:rsidRPr="0016587F">
              <w:rPr>
                <w:lang w:val="es-ES" w:eastAsia="ro-RO"/>
              </w:rPr>
              <w:t>10 puncte – pentru 6 mp</w:t>
            </w:r>
            <w:r w:rsidR="009871B4">
              <w:rPr>
                <w:lang w:val="es-ES" w:eastAsia="ro-RO"/>
              </w:rPr>
              <w:t xml:space="preserve"> o</w:t>
            </w:r>
            <w:r w:rsidRPr="0016587F">
              <w:rPr>
                <w:lang w:val="es-ES" w:eastAsia="ro-RO"/>
              </w:rPr>
              <w:t>fertați suplimentar celor 24 mp ofertați obligatoriu</w:t>
            </w:r>
          </w:p>
          <w:p w14:paraId="0EE41E44" w14:textId="6028A528" w:rsidR="0016587F" w:rsidRPr="00976329" w:rsidRDefault="0016587F" w:rsidP="0016587F">
            <w:pPr>
              <w:widowControl w:val="0"/>
              <w:spacing w:after="0" w:line="240" w:lineRule="auto"/>
              <w:jc w:val="both"/>
              <w:rPr>
                <w:rFonts w:ascii="Times New Roman" w:hAnsi="Times New Roman"/>
                <w:b/>
                <w:bCs/>
                <w:sz w:val="24"/>
                <w:szCs w:val="24"/>
                <w:highlight w:val="yellow"/>
              </w:rPr>
            </w:pPr>
            <w:r w:rsidRPr="0016587F">
              <w:rPr>
                <w:rFonts w:ascii="Times New Roman" w:hAnsi="Times New Roman"/>
                <w:sz w:val="24"/>
                <w:szCs w:val="24"/>
                <w:lang w:val="es-ES" w:eastAsia="ro-RO"/>
              </w:rPr>
              <w:t>Notă: Orice ofertă care prezintă 24 de mp ofertați obligatoriu va fi punctată cu 0 puncte. Neincluderea în ofertă a celor 24 mp obligatorii, solicitată ca și cerință minimă a caietului de sarcini, duce la declararea ofertei ca neconformă</w:t>
            </w:r>
            <w:bookmarkEnd w:id="0"/>
            <w:r w:rsidRPr="0016587F">
              <w:rPr>
                <w:rFonts w:ascii="Times New Roman" w:hAnsi="Times New Roman"/>
                <w:sz w:val="24"/>
                <w:szCs w:val="24"/>
                <w:lang w:val="es-ES" w:eastAsia="ro-RO"/>
              </w:rPr>
              <w:t>.</w:t>
            </w:r>
          </w:p>
        </w:tc>
      </w:tr>
      <w:tr w:rsidR="0016587F" w:rsidRPr="00823316" w14:paraId="1125A3C0" w14:textId="77777777" w:rsidTr="00337974">
        <w:tc>
          <w:tcPr>
            <w:tcW w:w="4112" w:type="dxa"/>
            <w:shd w:val="clear" w:color="auto" w:fill="auto"/>
          </w:tcPr>
          <w:p w14:paraId="2B463B78" w14:textId="4C0026A5" w:rsidR="0016587F" w:rsidRPr="007704B5" w:rsidRDefault="00647EC2" w:rsidP="0016587F">
            <w:pPr>
              <w:widowControl w:val="0"/>
              <w:spacing w:after="0" w:line="240" w:lineRule="auto"/>
              <w:jc w:val="both"/>
              <w:rPr>
                <w:rStyle w:val="fontstyle01"/>
                <w:rFonts w:ascii="Times New Roman" w:hAnsi="Times New Roman" w:cs="Times New Roman"/>
                <w:b/>
                <w:bCs/>
                <w:sz w:val="24"/>
                <w:szCs w:val="24"/>
              </w:rPr>
            </w:pPr>
            <w:r w:rsidRPr="007704B5">
              <w:rPr>
                <w:rStyle w:val="fontstyle01"/>
                <w:rFonts w:ascii="Times New Roman" w:hAnsi="Times New Roman" w:cs="Times New Roman"/>
                <w:b/>
                <w:bCs/>
                <w:sz w:val="24"/>
                <w:szCs w:val="24"/>
              </w:rPr>
              <w:t>Realizarea momentelor de legătură</w:t>
            </w:r>
          </w:p>
        </w:tc>
        <w:tc>
          <w:tcPr>
            <w:tcW w:w="4394" w:type="dxa"/>
            <w:shd w:val="clear" w:color="auto" w:fill="auto"/>
          </w:tcPr>
          <w:p w14:paraId="1D61F180" w14:textId="77777777" w:rsidR="0016587F" w:rsidRPr="007704B5" w:rsidRDefault="0016587F" w:rsidP="0016587F">
            <w:pPr>
              <w:widowControl w:val="0"/>
              <w:spacing w:after="0" w:line="240" w:lineRule="auto"/>
              <w:jc w:val="both"/>
              <w:rPr>
                <w:rFonts w:ascii="Times New Roman" w:hAnsi="Times New Roman"/>
                <w:b/>
                <w:bCs/>
                <w:sz w:val="24"/>
                <w:szCs w:val="24"/>
              </w:rPr>
            </w:pPr>
            <w:r w:rsidRPr="007704B5">
              <w:rPr>
                <w:rFonts w:ascii="Times New Roman" w:hAnsi="Times New Roman"/>
                <w:b/>
                <w:bCs/>
                <w:sz w:val="24"/>
                <w:szCs w:val="24"/>
              </w:rPr>
              <w:t>Componenta tehnică</w:t>
            </w:r>
          </w:p>
          <w:p w14:paraId="406446AE" w14:textId="77777777" w:rsidR="0016587F" w:rsidRPr="007704B5" w:rsidRDefault="0016587F" w:rsidP="0016587F">
            <w:pPr>
              <w:widowControl w:val="0"/>
              <w:spacing w:after="0" w:line="240" w:lineRule="auto"/>
              <w:jc w:val="both"/>
              <w:rPr>
                <w:rFonts w:ascii="Times New Roman" w:hAnsi="Times New Roman"/>
                <w:b/>
                <w:bCs/>
                <w:sz w:val="24"/>
                <w:szCs w:val="24"/>
              </w:rPr>
            </w:pPr>
          </w:p>
        </w:tc>
        <w:tc>
          <w:tcPr>
            <w:tcW w:w="1672" w:type="dxa"/>
            <w:shd w:val="clear" w:color="auto" w:fill="auto"/>
          </w:tcPr>
          <w:p w14:paraId="517A6A2E" w14:textId="2D6A6BDB" w:rsidR="0016587F" w:rsidRPr="007704B5" w:rsidRDefault="00647EC2" w:rsidP="0016587F">
            <w:pPr>
              <w:widowControl w:val="0"/>
              <w:spacing w:after="0" w:line="240" w:lineRule="auto"/>
              <w:jc w:val="center"/>
              <w:rPr>
                <w:rFonts w:ascii="Times New Roman" w:hAnsi="Times New Roman"/>
                <w:b/>
                <w:bCs/>
                <w:sz w:val="24"/>
                <w:szCs w:val="24"/>
              </w:rPr>
            </w:pPr>
            <w:r w:rsidRPr="007704B5">
              <w:rPr>
                <w:rFonts w:ascii="Times New Roman" w:hAnsi="Times New Roman"/>
                <w:b/>
                <w:bCs/>
                <w:sz w:val="24"/>
                <w:szCs w:val="24"/>
              </w:rPr>
              <w:t>2</w:t>
            </w:r>
            <w:r w:rsidR="0016587F" w:rsidRPr="007704B5">
              <w:rPr>
                <w:rFonts w:ascii="Times New Roman" w:hAnsi="Times New Roman"/>
                <w:b/>
                <w:bCs/>
                <w:sz w:val="24"/>
                <w:szCs w:val="24"/>
              </w:rPr>
              <w:t>0%</w:t>
            </w:r>
          </w:p>
          <w:p w14:paraId="61F8641D" w14:textId="4F2F6D69" w:rsidR="0016587F" w:rsidRPr="007704B5" w:rsidRDefault="0016587F" w:rsidP="0016587F">
            <w:pPr>
              <w:widowControl w:val="0"/>
              <w:spacing w:after="0" w:line="240" w:lineRule="auto"/>
              <w:jc w:val="center"/>
              <w:rPr>
                <w:rFonts w:ascii="Times New Roman" w:hAnsi="Times New Roman"/>
                <w:b/>
                <w:bCs/>
                <w:sz w:val="24"/>
                <w:szCs w:val="24"/>
              </w:rPr>
            </w:pPr>
            <w:r w:rsidRPr="007704B5">
              <w:rPr>
                <w:rFonts w:ascii="Times New Roman" w:hAnsi="Times New Roman"/>
                <w:b/>
                <w:bCs/>
                <w:sz w:val="24"/>
                <w:szCs w:val="24"/>
              </w:rPr>
              <w:t>Punctaj maxim factor:</w:t>
            </w:r>
            <w:r w:rsidR="00647EC2" w:rsidRPr="007704B5">
              <w:rPr>
                <w:rFonts w:ascii="Times New Roman" w:hAnsi="Times New Roman"/>
                <w:b/>
                <w:bCs/>
                <w:sz w:val="24"/>
                <w:szCs w:val="24"/>
              </w:rPr>
              <w:t>2</w:t>
            </w:r>
            <w:r w:rsidRPr="007704B5">
              <w:rPr>
                <w:rFonts w:ascii="Times New Roman" w:hAnsi="Times New Roman"/>
                <w:b/>
                <w:bCs/>
                <w:sz w:val="24"/>
                <w:szCs w:val="24"/>
              </w:rPr>
              <w:t>0</w:t>
            </w:r>
          </w:p>
        </w:tc>
      </w:tr>
      <w:tr w:rsidR="0016587F" w:rsidRPr="00823316" w14:paraId="1AB91601" w14:textId="77777777" w:rsidTr="00C83C89">
        <w:tc>
          <w:tcPr>
            <w:tcW w:w="10178" w:type="dxa"/>
            <w:gridSpan w:val="3"/>
            <w:shd w:val="clear" w:color="auto" w:fill="auto"/>
          </w:tcPr>
          <w:p w14:paraId="4FCFC829" w14:textId="77777777" w:rsidR="0016587F" w:rsidRPr="008B12B9" w:rsidRDefault="0016587F" w:rsidP="008B12B9">
            <w:pPr>
              <w:pStyle w:val="NoSpacing1"/>
              <w:rPr>
                <w:rFonts w:ascii="Times New Roman" w:hAnsi="Times New Roman"/>
                <w:sz w:val="24"/>
                <w:szCs w:val="24"/>
                <w:lang w:val="ro-RO" w:eastAsia="ro-RO"/>
              </w:rPr>
            </w:pPr>
            <w:r w:rsidRPr="008B12B9">
              <w:rPr>
                <w:rFonts w:ascii="Times New Roman" w:hAnsi="Times New Roman"/>
                <w:sz w:val="24"/>
                <w:szCs w:val="24"/>
                <w:lang w:val="ro-RO" w:eastAsia="ro-RO"/>
              </w:rPr>
              <w:t>Algoritm de calcul</w:t>
            </w:r>
          </w:p>
          <w:p w14:paraId="385FA841" w14:textId="77777777" w:rsidR="0016587F" w:rsidRPr="008B12B9" w:rsidRDefault="00445190" w:rsidP="008B12B9">
            <w:pPr>
              <w:spacing w:after="0" w:line="240" w:lineRule="auto"/>
              <w:jc w:val="both"/>
              <w:rPr>
                <w:rFonts w:ascii="Times New Roman" w:hAnsi="Times New Roman"/>
                <w:sz w:val="24"/>
                <w:szCs w:val="24"/>
                <w:lang w:eastAsia="ro-RO"/>
              </w:rPr>
            </w:pPr>
            <w:r w:rsidRPr="008B12B9">
              <w:rPr>
                <w:rFonts w:ascii="Times New Roman" w:hAnsi="Times New Roman"/>
                <w:sz w:val="24"/>
                <w:szCs w:val="24"/>
                <w:lang w:eastAsia="ro-RO"/>
              </w:rPr>
              <w:t>Cerința minimă din caietul de sarcini:</w:t>
            </w:r>
          </w:p>
          <w:p w14:paraId="0BE83FDB" w14:textId="618F5FFB" w:rsidR="00445190" w:rsidRPr="008B12B9" w:rsidRDefault="00445190" w:rsidP="008B12B9">
            <w:pPr>
              <w:spacing w:after="0" w:line="240" w:lineRule="auto"/>
              <w:jc w:val="both"/>
              <w:rPr>
                <w:rFonts w:ascii="Times New Roman" w:hAnsi="Times New Roman"/>
                <w:sz w:val="24"/>
                <w:szCs w:val="24"/>
                <w:lang w:eastAsia="ro-RO"/>
              </w:rPr>
            </w:pPr>
            <w:r w:rsidRPr="008B12B9">
              <w:rPr>
                <w:rFonts w:ascii="Times New Roman" w:hAnsi="Times New Roman"/>
                <w:sz w:val="24"/>
                <w:szCs w:val="24"/>
                <w:lang w:eastAsia="ro-RO"/>
              </w:rPr>
              <w:t>Operatorul economic va include în propunerea tehnică scenariul evenimentului</w:t>
            </w:r>
            <w:r w:rsidR="007704B5">
              <w:rPr>
                <w:rFonts w:ascii="Times New Roman" w:hAnsi="Times New Roman"/>
                <w:sz w:val="24"/>
                <w:szCs w:val="24"/>
                <w:lang w:eastAsia="ro-RO"/>
              </w:rPr>
              <w:t xml:space="preserve"> </w:t>
            </w:r>
            <w:r w:rsidRPr="008B12B9">
              <w:rPr>
                <w:rFonts w:ascii="Times New Roman" w:hAnsi="Times New Roman"/>
                <w:sz w:val="24"/>
                <w:szCs w:val="24"/>
                <w:lang w:eastAsia="ro-RO"/>
              </w:rPr>
              <w:t>urmărind modalitatea de implementare</w:t>
            </w:r>
            <w:r w:rsidR="007704B5">
              <w:rPr>
                <w:rFonts w:ascii="Times New Roman" w:hAnsi="Times New Roman"/>
                <w:sz w:val="24"/>
                <w:szCs w:val="24"/>
                <w:lang w:eastAsia="ro-RO"/>
              </w:rPr>
              <w:t xml:space="preserve"> </w:t>
            </w:r>
            <w:r w:rsidRPr="008B12B9">
              <w:rPr>
                <w:rFonts w:ascii="Times New Roman" w:hAnsi="Times New Roman"/>
                <w:sz w:val="24"/>
                <w:szCs w:val="24"/>
                <w:lang w:eastAsia="ro-RO"/>
              </w:rPr>
              <w:t xml:space="preserve">graduală a </w:t>
            </w:r>
            <w:proofErr w:type="spellStart"/>
            <w:r w:rsidRPr="008B12B9">
              <w:rPr>
                <w:rFonts w:ascii="Times New Roman" w:hAnsi="Times New Roman"/>
                <w:sz w:val="24"/>
                <w:szCs w:val="24"/>
                <w:lang w:eastAsia="ro-RO"/>
              </w:rPr>
              <w:t>conceptultui</w:t>
            </w:r>
            <w:proofErr w:type="spellEnd"/>
            <w:r w:rsidRPr="008B12B9">
              <w:rPr>
                <w:rFonts w:ascii="Times New Roman" w:hAnsi="Times New Roman"/>
                <w:sz w:val="24"/>
                <w:szCs w:val="24"/>
                <w:lang w:eastAsia="ro-RO"/>
              </w:rPr>
              <w:t xml:space="preserve"> propus, respectiv asocierea fiecărui schimb dintre artiști cu un element identificat în susținerea tematicii propuse, respectiv </w:t>
            </w:r>
            <w:r w:rsidR="00153204" w:rsidRPr="008B12B9">
              <w:rPr>
                <w:rFonts w:ascii="Times New Roman" w:hAnsi="Times New Roman"/>
                <w:sz w:val="24"/>
                <w:szCs w:val="24"/>
                <w:lang w:eastAsia="ro-RO"/>
              </w:rPr>
              <w:t>rel</w:t>
            </w:r>
            <w:r w:rsidR="00FB6052">
              <w:rPr>
                <w:rFonts w:ascii="Times New Roman" w:hAnsi="Times New Roman"/>
                <w:sz w:val="24"/>
                <w:szCs w:val="24"/>
                <w:lang w:eastAsia="ro-RO"/>
              </w:rPr>
              <w:t>a</w:t>
            </w:r>
            <w:r w:rsidR="00153204" w:rsidRPr="008B12B9">
              <w:rPr>
                <w:rFonts w:ascii="Times New Roman" w:hAnsi="Times New Roman"/>
                <w:sz w:val="24"/>
                <w:szCs w:val="24"/>
                <w:lang w:eastAsia="ro-RO"/>
              </w:rPr>
              <w:t>ția realitate ficțiune. La această</w:t>
            </w:r>
            <w:r w:rsidR="00FB6052">
              <w:rPr>
                <w:rFonts w:ascii="Times New Roman" w:hAnsi="Times New Roman"/>
                <w:sz w:val="24"/>
                <w:szCs w:val="24"/>
                <w:lang w:eastAsia="ro-RO"/>
              </w:rPr>
              <w:t xml:space="preserve"> </w:t>
            </w:r>
            <w:r w:rsidR="00153204" w:rsidRPr="008B12B9">
              <w:rPr>
                <w:rFonts w:ascii="Times New Roman" w:hAnsi="Times New Roman"/>
                <w:sz w:val="24"/>
                <w:szCs w:val="24"/>
                <w:lang w:eastAsia="ro-RO"/>
              </w:rPr>
              <w:t>secțiune se acordă punctaj pentru modalitatea de realizare a momentelor de legătură, respectiv integrarea fundamentală a asocieri suplimentare, după cum urmează:</w:t>
            </w:r>
          </w:p>
          <w:p w14:paraId="4B586812" w14:textId="4F14BA97" w:rsidR="00153204" w:rsidRPr="008B12B9" w:rsidRDefault="00153204" w:rsidP="008B12B9">
            <w:pPr>
              <w:pStyle w:val="Listparagraf"/>
              <w:numPr>
                <w:ilvl w:val="0"/>
                <w:numId w:val="47"/>
              </w:numPr>
              <w:jc w:val="both"/>
              <w:rPr>
                <w:rFonts w:eastAsia="Calibri"/>
                <w:lang w:val="ro-RO" w:eastAsia="ro-RO"/>
              </w:rPr>
            </w:pPr>
            <w:r w:rsidRPr="008B12B9">
              <w:rPr>
                <w:rFonts w:eastAsia="Calibri"/>
                <w:lang w:val="ro-RO" w:eastAsia="ro-RO"/>
              </w:rPr>
              <w:lastRenderedPageBreak/>
              <w:t>Asociere</w:t>
            </w:r>
            <w:r w:rsidR="00FB6052">
              <w:rPr>
                <w:rFonts w:eastAsia="Calibri"/>
                <w:lang w:val="ro-RO" w:eastAsia="ro-RO"/>
              </w:rPr>
              <w:t>a</w:t>
            </w:r>
            <w:r w:rsidRPr="008B12B9">
              <w:rPr>
                <w:rFonts w:eastAsia="Calibri"/>
                <w:lang w:val="ro-RO" w:eastAsia="ro-RO"/>
              </w:rPr>
              <w:t xml:space="preserve"> între conceptul propus, element și artist/formația care urcă pe scenă – 10 puncte (punctajul se acordă dacă asocierea este prezentată pentru toți/toate artiștii/formațiile)</w:t>
            </w:r>
            <w:r w:rsidR="00FB6052">
              <w:rPr>
                <w:rFonts w:eastAsia="Calibri"/>
                <w:lang w:val="ro-RO" w:eastAsia="ro-RO"/>
              </w:rPr>
              <w:t>.</w:t>
            </w:r>
          </w:p>
          <w:p w14:paraId="13F3DE24" w14:textId="694718AE" w:rsidR="00153204" w:rsidRDefault="00153204" w:rsidP="008B12B9">
            <w:pPr>
              <w:pStyle w:val="Listparagraf"/>
              <w:numPr>
                <w:ilvl w:val="0"/>
                <w:numId w:val="47"/>
              </w:numPr>
              <w:jc w:val="both"/>
              <w:rPr>
                <w:rFonts w:eastAsia="Calibri"/>
                <w:lang w:val="ro-RO" w:eastAsia="ro-RO"/>
              </w:rPr>
            </w:pPr>
            <w:r w:rsidRPr="008B12B9">
              <w:rPr>
                <w:rFonts w:eastAsia="Calibri"/>
                <w:lang w:val="ro-RO" w:eastAsia="ro-RO"/>
              </w:rPr>
              <w:t xml:space="preserve">Asocierea între conceptul propus, element și genul muzical al artistului/formației care urca pe scenă – </w:t>
            </w:r>
            <w:r w:rsidR="008B12B9">
              <w:rPr>
                <w:rFonts w:eastAsia="Calibri"/>
                <w:lang w:val="ro-RO" w:eastAsia="ro-RO"/>
              </w:rPr>
              <w:t>1</w:t>
            </w:r>
            <w:r w:rsidRPr="008B12B9">
              <w:rPr>
                <w:rFonts w:eastAsia="Calibri"/>
                <w:lang w:val="ro-RO" w:eastAsia="ro-RO"/>
              </w:rPr>
              <w:t>5 puncte (punctajul se acordă dacă asocierea este prezentată pentru toți/toate artiștii/formațiile)</w:t>
            </w:r>
            <w:r w:rsidR="00FB6052">
              <w:rPr>
                <w:rFonts w:eastAsia="Calibri"/>
                <w:lang w:val="ro-RO" w:eastAsia="ro-RO"/>
              </w:rPr>
              <w:t>.</w:t>
            </w:r>
          </w:p>
          <w:p w14:paraId="77811E48" w14:textId="678AC5A4" w:rsidR="008B12B9" w:rsidRPr="008B12B9" w:rsidRDefault="008B12B9" w:rsidP="008B12B9">
            <w:pPr>
              <w:pStyle w:val="Listparagraf"/>
              <w:numPr>
                <w:ilvl w:val="0"/>
                <w:numId w:val="47"/>
              </w:numPr>
              <w:jc w:val="both"/>
              <w:rPr>
                <w:rFonts w:eastAsia="Calibri"/>
                <w:lang w:val="ro-RO" w:eastAsia="ro-RO"/>
              </w:rPr>
            </w:pPr>
            <w:r w:rsidRPr="008B12B9">
              <w:rPr>
                <w:rFonts w:eastAsia="Calibri"/>
                <w:lang w:val="ro-RO" w:eastAsia="ro-RO"/>
              </w:rPr>
              <w:t xml:space="preserve">Asocierea între conceptul propus, element și </w:t>
            </w:r>
            <w:r>
              <w:rPr>
                <w:rFonts w:eastAsia="Calibri"/>
                <w:lang w:val="ro-RO" w:eastAsia="ro-RO"/>
              </w:rPr>
              <w:t xml:space="preserve">melodii din </w:t>
            </w:r>
            <w:proofErr w:type="spellStart"/>
            <w:r>
              <w:rPr>
                <w:rFonts w:eastAsia="Calibri"/>
                <w:lang w:val="ro-RO" w:eastAsia="ro-RO"/>
              </w:rPr>
              <w:t>playlistul</w:t>
            </w:r>
            <w:proofErr w:type="spellEnd"/>
            <w:r w:rsidR="007704B5">
              <w:rPr>
                <w:rFonts w:eastAsia="Calibri"/>
                <w:lang w:val="ro-RO" w:eastAsia="ro-RO"/>
              </w:rPr>
              <w:t xml:space="preserve"> </w:t>
            </w:r>
            <w:r>
              <w:rPr>
                <w:rFonts w:eastAsia="Calibri"/>
                <w:lang w:val="ro-RO" w:eastAsia="ro-RO"/>
              </w:rPr>
              <w:t>următorului recital</w:t>
            </w:r>
            <w:r w:rsidRPr="008B12B9">
              <w:rPr>
                <w:rFonts w:eastAsia="Calibri"/>
                <w:lang w:val="ro-RO" w:eastAsia="ro-RO"/>
              </w:rPr>
              <w:t xml:space="preserve"> al artistului/formației care urc</w:t>
            </w:r>
            <w:r>
              <w:rPr>
                <w:rFonts w:eastAsia="Calibri"/>
                <w:lang w:val="ro-RO" w:eastAsia="ro-RO"/>
              </w:rPr>
              <w:t>ă</w:t>
            </w:r>
            <w:r w:rsidRPr="008B12B9">
              <w:rPr>
                <w:rFonts w:eastAsia="Calibri"/>
                <w:lang w:val="ro-RO" w:eastAsia="ro-RO"/>
              </w:rPr>
              <w:t xml:space="preserve"> pe scenă – </w:t>
            </w:r>
            <w:r>
              <w:rPr>
                <w:rFonts w:eastAsia="Calibri"/>
                <w:lang w:val="ro-RO" w:eastAsia="ro-RO"/>
              </w:rPr>
              <w:t>20</w:t>
            </w:r>
            <w:r w:rsidRPr="008B12B9">
              <w:rPr>
                <w:rFonts w:eastAsia="Calibri"/>
                <w:lang w:val="ro-RO" w:eastAsia="ro-RO"/>
              </w:rPr>
              <w:t xml:space="preserve"> puncte (punctajul se acordă dacă asocierea este prezentată pentru toți/toate artiștii/formațiile)</w:t>
            </w:r>
            <w:r w:rsidR="00FB6052">
              <w:rPr>
                <w:rFonts w:eastAsia="Calibri"/>
                <w:lang w:val="ro-RO" w:eastAsia="ro-RO"/>
              </w:rPr>
              <w:t>.</w:t>
            </w:r>
          </w:p>
          <w:p w14:paraId="1B9E15DA" w14:textId="44E3AB85" w:rsidR="00153204" w:rsidRPr="008B12B9" w:rsidRDefault="00153204" w:rsidP="008B12B9">
            <w:pPr>
              <w:spacing w:after="0" w:line="240" w:lineRule="auto"/>
              <w:jc w:val="both"/>
              <w:rPr>
                <w:rFonts w:ascii="Times New Roman" w:hAnsi="Times New Roman"/>
                <w:sz w:val="24"/>
                <w:szCs w:val="24"/>
                <w:lang w:eastAsia="ro-RO"/>
              </w:rPr>
            </w:pPr>
            <w:r w:rsidRPr="008B12B9">
              <w:rPr>
                <w:rFonts w:ascii="Times New Roman" w:hAnsi="Times New Roman"/>
                <w:sz w:val="24"/>
                <w:szCs w:val="24"/>
                <w:lang w:eastAsia="ro-RO"/>
              </w:rPr>
              <w:t>Operatorul economic va include în propunerea tehnică textele de prezentare și desfășurătorul evenimentului/regia</w:t>
            </w:r>
            <w:r w:rsidR="00FB6052">
              <w:rPr>
                <w:rFonts w:ascii="Times New Roman" w:hAnsi="Times New Roman"/>
                <w:sz w:val="24"/>
                <w:szCs w:val="24"/>
                <w:lang w:eastAsia="ro-RO"/>
              </w:rPr>
              <w:t xml:space="preserve"> </w:t>
            </w:r>
            <w:r w:rsidRPr="008B12B9">
              <w:rPr>
                <w:rFonts w:ascii="Times New Roman" w:hAnsi="Times New Roman"/>
                <w:sz w:val="24"/>
                <w:szCs w:val="24"/>
                <w:lang w:eastAsia="ro-RO"/>
              </w:rPr>
              <w:t>de scenă, din care să rezulte îndeplinirea condițiilor de mai sus</w:t>
            </w:r>
            <w:r w:rsidR="00FB6052">
              <w:rPr>
                <w:rFonts w:ascii="Times New Roman" w:hAnsi="Times New Roman"/>
                <w:sz w:val="24"/>
                <w:szCs w:val="24"/>
                <w:lang w:eastAsia="ro-RO"/>
              </w:rPr>
              <w:t>.</w:t>
            </w:r>
          </w:p>
        </w:tc>
      </w:tr>
      <w:tr w:rsidR="0016587F" w:rsidRPr="00823316" w14:paraId="6DD7FDE8" w14:textId="77777777" w:rsidTr="006C26D9">
        <w:tc>
          <w:tcPr>
            <w:tcW w:w="10178" w:type="dxa"/>
            <w:gridSpan w:val="3"/>
            <w:shd w:val="clear" w:color="auto" w:fill="auto"/>
          </w:tcPr>
          <w:p w14:paraId="7D3B7A83" w14:textId="77777777" w:rsidR="0016587F" w:rsidRPr="00823316" w:rsidRDefault="0016587F" w:rsidP="0016587F">
            <w:pPr>
              <w:spacing w:after="0" w:line="240" w:lineRule="auto"/>
              <w:jc w:val="both"/>
              <w:rPr>
                <w:rFonts w:ascii="Times New Roman" w:eastAsia="Times New Roman" w:hAnsi="Times New Roman"/>
                <w:sz w:val="24"/>
                <w:szCs w:val="24"/>
                <w:lang w:eastAsia="ro-RO" w:bidi="en-US"/>
              </w:rPr>
            </w:pPr>
          </w:p>
        </w:tc>
      </w:tr>
      <w:tr w:rsidR="0016587F" w:rsidRPr="00823316" w14:paraId="05FC6D52" w14:textId="77777777" w:rsidTr="006C26D9">
        <w:tc>
          <w:tcPr>
            <w:tcW w:w="10178" w:type="dxa"/>
            <w:gridSpan w:val="3"/>
            <w:shd w:val="clear" w:color="auto" w:fill="auto"/>
          </w:tcPr>
          <w:p w14:paraId="1234931D" w14:textId="4CD91EF5"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II.2.7</w:t>
            </w:r>
            <w:r w:rsidRPr="00823316">
              <w:rPr>
                <w:rFonts w:ascii="Times New Roman" w:eastAsia="Times New Roman" w:hAnsi="Times New Roman"/>
                <w:sz w:val="24"/>
                <w:szCs w:val="24"/>
                <w:lang w:eastAsia="ro-RO" w:bidi="en-US"/>
              </w:rPr>
              <w:t xml:space="preserve"> Durata contractului: </w:t>
            </w:r>
            <w:r>
              <w:rPr>
                <w:rFonts w:ascii="Times New Roman" w:eastAsia="Times New Roman" w:hAnsi="Times New Roman"/>
                <w:b/>
                <w:sz w:val="24"/>
                <w:szCs w:val="24"/>
                <w:lang w:eastAsia="ro-RO" w:bidi="en-US"/>
              </w:rPr>
              <w:t>Conform caietului de sarcini</w:t>
            </w:r>
          </w:p>
        </w:tc>
      </w:tr>
      <w:tr w:rsidR="0016587F" w:rsidRPr="00823316" w14:paraId="0B49A18B" w14:textId="77777777" w:rsidTr="006C26D9">
        <w:tc>
          <w:tcPr>
            <w:tcW w:w="10178" w:type="dxa"/>
            <w:gridSpan w:val="3"/>
            <w:shd w:val="clear" w:color="auto" w:fill="auto"/>
          </w:tcPr>
          <w:p w14:paraId="3FFA9597" w14:textId="77777777" w:rsidR="0016587F" w:rsidRPr="00823316" w:rsidRDefault="0016587F" w:rsidP="0016587F">
            <w:pPr>
              <w:spacing w:after="0" w:line="240" w:lineRule="auto"/>
              <w:jc w:val="both"/>
              <w:rPr>
                <w:rFonts w:ascii="Times New Roman" w:eastAsia="Times New Roman" w:hAnsi="Times New Roman"/>
                <w:b/>
                <w:sz w:val="24"/>
                <w:szCs w:val="24"/>
                <w:lang w:eastAsia="ro-RO" w:bidi="en-US"/>
              </w:rPr>
            </w:pPr>
          </w:p>
        </w:tc>
      </w:tr>
      <w:tr w:rsidR="0016587F" w:rsidRPr="00823316" w14:paraId="47D4791A" w14:textId="77777777" w:rsidTr="006C26D9">
        <w:tc>
          <w:tcPr>
            <w:tcW w:w="10178" w:type="dxa"/>
            <w:gridSpan w:val="3"/>
            <w:shd w:val="clear" w:color="auto" w:fill="auto"/>
          </w:tcPr>
          <w:p w14:paraId="22C70340" w14:textId="77777777"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Contractul se reînnoiește: </w:t>
            </w:r>
            <w:r w:rsidRPr="00823316">
              <w:rPr>
                <w:rFonts w:ascii="Times New Roman" w:eastAsia="Times New Roman" w:hAnsi="Times New Roman"/>
                <w:b/>
                <w:sz w:val="24"/>
                <w:szCs w:val="24"/>
                <w:lang w:eastAsia="ro-RO" w:bidi="en-US"/>
              </w:rPr>
              <w:t>Nu</w:t>
            </w:r>
          </w:p>
        </w:tc>
      </w:tr>
      <w:tr w:rsidR="0016587F" w:rsidRPr="00823316" w14:paraId="7952A7CC" w14:textId="77777777" w:rsidTr="006C26D9">
        <w:tc>
          <w:tcPr>
            <w:tcW w:w="10178" w:type="dxa"/>
            <w:gridSpan w:val="3"/>
            <w:shd w:val="clear" w:color="auto" w:fill="auto"/>
          </w:tcPr>
          <w:p w14:paraId="3D36C5E5" w14:textId="77777777" w:rsidR="0016587F" w:rsidRPr="00823316" w:rsidRDefault="0016587F" w:rsidP="0016587F">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II.2.10 Informații privind variantele</w:t>
            </w:r>
          </w:p>
        </w:tc>
      </w:tr>
      <w:tr w:rsidR="0016587F" w:rsidRPr="00823316" w14:paraId="505068AD" w14:textId="77777777" w:rsidTr="006C26D9">
        <w:tc>
          <w:tcPr>
            <w:tcW w:w="10178" w:type="dxa"/>
            <w:gridSpan w:val="3"/>
            <w:shd w:val="clear" w:color="auto" w:fill="auto"/>
          </w:tcPr>
          <w:p w14:paraId="72FC337E" w14:textId="77777777"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Vor fi acceptate variante: </w:t>
            </w:r>
            <w:r w:rsidRPr="00823316">
              <w:rPr>
                <w:rFonts w:ascii="Times New Roman" w:eastAsia="Times New Roman" w:hAnsi="Times New Roman"/>
                <w:b/>
                <w:sz w:val="24"/>
                <w:szCs w:val="24"/>
                <w:lang w:eastAsia="ro-RO" w:bidi="en-US"/>
              </w:rPr>
              <w:t>Nu</w:t>
            </w:r>
          </w:p>
        </w:tc>
      </w:tr>
      <w:tr w:rsidR="0016587F" w:rsidRPr="00823316" w14:paraId="3DE6C379" w14:textId="77777777" w:rsidTr="006C26D9">
        <w:tc>
          <w:tcPr>
            <w:tcW w:w="10178" w:type="dxa"/>
            <w:gridSpan w:val="3"/>
            <w:shd w:val="clear" w:color="auto" w:fill="auto"/>
          </w:tcPr>
          <w:p w14:paraId="37CC9116" w14:textId="77777777" w:rsidR="0016587F" w:rsidRPr="00823316" w:rsidRDefault="0016587F" w:rsidP="0016587F">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II.2.11 Informații privind opțiunile</w:t>
            </w:r>
          </w:p>
        </w:tc>
      </w:tr>
      <w:tr w:rsidR="0016587F" w:rsidRPr="00823316" w14:paraId="013F8B88" w14:textId="77777777" w:rsidTr="006C26D9">
        <w:tc>
          <w:tcPr>
            <w:tcW w:w="10178" w:type="dxa"/>
            <w:gridSpan w:val="3"/>
            <w:shd w:val="clear" w:color="auto" w:fill="auto"/>
          </w:tcPr>
          <w:p w14:paraId="58E5C190" w14:textId="77777777"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Opțiuni: </w:t>
            </w:r>
            <w:r w:rsidRPr="00823316">
              <w:rPr>
                <w:rFonts w:ascii="Times New Roman" w:eastAsia="Times New Roman" w:hAnsi="Times New Roman"/>
                <w:b/>
                <w:sz w:val="24"/>
                <w:szCs w:val="24"/>
                <w:lang w:eastAsia="ro-RO" w:bidi="en-US"/>
              </w:rPr>
              <w:t>Nu</w:t>
            </w:r>
          </w:p>
        </w:tc>
      </w:tr>
      <w:tr w:rsidR="0016587F" w:rsidRPr="00823316" w14:paraId="76EDAAF2" w14:textId="77777777" w:rsidTr="006C26D9">
        <w:tc>
          <w:tcPr>
            <w:tcW w:w="10178" w:type="dxa"/>
            <w:gridSpan w:val="3"/>
            <w:shd w:val="clear" w:color="auto" w:fill="auto"/>
          </w:tcPr>
          <w:p w14:paraId="7DD88831" w14:textId="77777777" w:rsidR="0016587F" w:rsidRPr="00823316" w:rsidRDefault="0016587F" w:rsidP="0016587F">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II.2.12 Informații privind cataloagele electronice</w:t>
            </w:r>
          </w:p>
        </w:tc>
      </w:tr>
      <w:tr w:rsidR="0016587F" w:rsidRPr="00823316" w14:paraId="79707B8A" w14:textId="77777777" w:rsidTr="006C26D9">
        <w:tc>
          <w:tcPr>
            <w:tcW w:w="10178" w:type="dxa"/>
            <w:gridSpan w:val="3"/>
            <w:shd w:val="clear" w:color="auto" w:fill="auto"/>
          </w:tcPr>
          <w:p w14:paraId="16C407EB" w14:textId="3D27636F"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Ofertele trebuie sa fie prezentate sub forma de cataloage electronice sau să includă un catalog electronic: </w:t>
            </w:r>
            <w:r w:rsidRPr="00823316">
              <w:rPr>
                <w:rFonts w:ascii="Times New Roman" w:eastAsia="Times New Roman" w:hAnsi="Times New Roman"/>
                <w:b/>
                <w:sz w:val="24"/>
                <w:szCs w:val="24"/>
                <w:lang w:eastAsia="ro-RO" w:bidi="en-US"/>
              </w:rPr>
              <w:t>Nu</w:t>
            </w:r>
          </w:p>
        </w:tc>
      </w:tr>
      <w:tr w:rsidR="0016587F" w:rsidRPr="00823316" w14:paraId="1CF0B918" w14:textId="77777777" w:rsidTr="006C26D9">
        <w:tc>
          <w:tcPr>
            <w:tcW w:w="10178" w:type="dxa"/>
            <w:gridSpan w:val="3"/>
            <w:shd w:val="clear" w:color="auto" w:fill="auto"/>
          </w:tcPr>
          <w:p w14:paraId="6B404DAC" w14:textId="77777777"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b/>
                <w:sz w:val="24"/>
                <w:szCs w:val="24"/>
                <w:lang w:eastAsia="ro-RO" w:bidi="en-US"/>
              </w:rPr>
              <w:t>II.2.13</w:t>
            </w:r>
            <w:r w:rsidRPr="00823316">
              <w:rPr>
                <w:rFonts w:ascii="Times New Roman" w:eastAsia="Times New Roman" w:hAnsi="Times New Roman"/>
                <w:sz w:val="24"/>
                <w:szCs w:val="24"/>
                <w:lang w:eastAsia="ro-RO" w:bidi="en-US"/>
              </w:rPr>
              <w:t xml:space="preserve"> Informații despre fondurile Uniunii Europene</w:t>
            </w:r>
          </w:p>
        </w:tc>
      </w:tr>
      <w:tr w:rsidR="0016587F" w:rsidRPr="00823316" w14:paraId="587E778D" w14:textId="77777777" w:rsidTr="006C26D9">
        <w:tc>
          <w:tcPr>
            <w:tcW w:w="10178" w:type="dxa"/>
            <w:gridSpan w:val="3"/>
            <w:shd w:val="clear" w:color="auto" w:fill="auto"/>
          </w:tcPr>
          <w:p w14:paraId="59F9A010" w14:textId="560EF4A5"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Achiziția se referă la un proiect și/sau program finanțat din fonduri ale Uniunii Europene: </w:t>
            </w:r>
            <w:r w:rsidRPr="00823316">
              <w:rPr>
                <w:rFonts w:ascii="Times New Roman" w:eastAsia="Times New Roman" w:hAnsi="Times New Roman"/>
                <w:b/>
                <w:sz w:val="24"/>
                <w:szCs w:val="24"/>
                <w:lang w:eastAsia="ro-RO" w:bidi="en-US"/>
              </w:rPr>
              <w:t>Nu</w:t>
            </w:r>
          </w:p>
        </w:tc>
      </w:tr>
      <w:tr w:rsidR="0016587F" w:rsidRPr="00823316" w14:paraId="2802E51E" w14:textId="77777777" w:rsidTr="006C26D9">
        <w:tc>
          <w:tcPr>
            <w:tcW w:w="10178" w:type="dxa"/>
            <w:gridSpan w:val="3"/>
            <w:shd w:val="clear" w:color="auto" w:fill="auto"/>
          </w:tcPr>
          <w:p w14:paraId="06BD5217" w14:textId="16CC45A5" w:rsidR="0016587F" w:rsidRPr="00823316" w:rsidRDefault="0016587F" w:rsidP="0016587F">
            <w:pPr>
              <w:spacing w:after="0" w:line="240" w:lineRule="auto"/>
              <w:jc w:val="both"/>
              <w:rPr>
                <w:rFonts w:ascii="Times New Roman" w:eastAsia="Times New Roman" w:hAnsi="Times New Roman"/>
                <w:sz w:val="24"/>
                <w:szCs w:val="24"/>
                <w:lang w:eastAsia="ro-RO" w:bidi="en-US"/>
              </w:rPr>
            </w:pPr>
          </w:p>
        </w:tc>
      </w:tr>
      <w:tr w:rsidR="0016587F" w:rsidRPr="00823316" w14:paraId="6AC8F5BF" w14:textId="77777777" w:rsidTr="006C26D9">
        <w:tc>
          <w:tcPr>
            <w:tcW w:w="10178" w:type="dxa"/>
            <w:gridSpan w:val="3"/>
            <w:shd w:val="clear" w:color="auto" w:fill="auto"/>
          </w:tcPr>
          <w:p w14:paraId="121C828C" w14:textId="44D4AE46" w:rsidR="0016587F" w:rsidRPr="00823316" w:rsidRDefault="0016587F" w:rsidP="0016587F">
            <w:pPr>
              <w:spacing w:after="0" w:line="240" w:lineRule="auto"/>
              <w:jc w:val="both"/>
              <w:rPr>
                <w:rFonts w:ascii="Times New Roman" w:eastAsia="Times New Roman" w:hAnsi="Times New Roman"/>
                <w:sz w:val="24"/>
                <w:szCs w:val="24"/>
                <w:lang w:eastAsia="ro-RO" w:bidi="en-US"/>
              </w:rPr>
            </w:pPr>
            <w:r w:rsidRPr="00823316">
              <w:rPr>
                <w:rFonts w:ascii="Times New Roman" w:eastAsia="Times New Roman" w:hAnsi="Times New Roman"/>
                <w:sz w:val="24"/>
                <w:szCs w:val="24"/>
                <w:lang w:eastAsia="ro-RO" w:bidi="en-US"/>
              </w:rPr>
              <w:t xml:space="preserve">Tip de finanțare: </w:t>
            </w:r>
            <w:r w:rsidRPr="00823316">
              <w:rPr>
                <w:rFonts w:ascii="Times New Roman" w:hAnsi="Times New Roman"/>
                <w:sz w:val="24"/>
                <w:szCs w:val="24"/>
              </w:rPr>
              <w:t>fonduri bugetare</w:t>
            </w:r>
          </w:p>
        </w:tc>
      </w:tr>
      <w:tr w:rsidR="0016587F" w:rsidRPr="00823316" w14:paraId="61EC17AB" w14:textId="77777777" w:rsidTr="006C26D9">
        <w:tc>
          <w:tcPr>
            <w:tcW w:w="10178" w:type="dxa"/>
            <w:gridSpan w:val="3"/>
            <w:shd w:val="clear" w:color="auto" w:fill="auto"/>
          </w:tcPr>
          <w:p w14:paraId="3F70B567" w14:textId="6BAFB9C9" w:rsidR="0016587F" w:rsidRPr="00823316" w:rsidRDefault="0016587F" w:rsidP="0016587F">
            <w:pPr>
              <w:spacing w:after="0" w:line="240" w:lineRule="auto"/>
              <w:jc w:val="both"/>
              <w:rPr>
                <w:rFonts w:ascii="Times New Roman" w:eastAsia="Times New Roman" w:hAnsi="Times New Roman"/>
                <w:b/>
                <w:bCs/>
                <w:sz w:val="24"/>
                <w:szCs w:val="24"/>
                <w:lang w:eastAsia="ro-RO" w:bidi="en-US"/>
              </w:rPr>
            </w:pPr>
            <w:r w:rsidRPr="00823316">
              <w:rPr>
                <w:rFonts w:ascii="Times New Roman" w:eastAsia="Times New Roman" w:hAnsi="Times New Roman"/>
                <w:b/>
                <w:bCs/>
                <w:sz w:val="24"/>
                <w:szCs w:val="24"/>
                <w:lang w:eastAsia="ro-RO" w:bidi="en-US"/>
              </w:rPr>
              <w:t xml:space="preserve">II.2.14 </w:t>
            </w:r>
            <w:proofErr w:type="spellStart"/>
            <w:r w:rsidRPr="00823316">
              <w:rPr>
                <w:rFonts w:ascii="Times New Roman" w:eastAsia="Times New Roman" w:hAnsi="Times New Roman"/>
                <w:b/>
                <w:bCs/>
                <w:sz w:val="24"/>
                <w:szCs w:val="24"/>
                <w:lang w:eastAsia="ro-RO" w:bidi="en-US"/>
              </w:rPr>
              <w:t>Informatii</w:t>
            </w:r>
            <w:proofErr w:type="spellEnd"/>
            <w:r w:rsidRPr="00823316">
              <w:rPr>
                <w:rFonts w:ascii="Times New Roman" w:eastAsia="Times New Roman" w:hAnsi="Times New Roman"/>
                <w:b/>
                <w:bCs/>
                <w:sz w:val="24"/>
                <w:szCs w:val="24"/>
                <w:lang w:eastAsia="ro-RO" w:bidi="en-US"/>
              </w:rPr>
              <w:t xml:space="preserve"> suplimentare</w:t>
            </w:r>
          </w:p>
        </w:tc>
      </w:tr>
      <w:tr w:rsidR="0016587F" w:rsidRPr="00823316" w14:paraId="028F1330" w14:textId="77777777" w:rsidTr="006C26D9">
        <w:tc>
          <w:tcPr>
            <w:tcW w:w="10178" w:type="dxa"/>
            <w:gridSpan w:val="3"/>
            <w:shd w:val="clear" w:color="auto" w:fill="auto"/>
          </w:tcPr>
          <w:p w14:paraId="08355F20" w14:textId="10C0DCC1" w:rsidR="0016587F" w:rsidRPr="00823316" w:rsidRDefault="0016587F" w:rsidP="0016587F">
            <w:pPr>
              <w:spacing w:after="0" w:line="240" w:lineRule="auto"/>
              <w:jc w:val="both"/>
              <w:rPr>
                <w:rFonts w:ascii="Times New Roman" w:eastAsia="Times New Roman" w:hAnsi="Times New Roman"/>
                <w:sz w:val="24"/>
                <w:szCs w:val="24"/>
                <w:lang w:eastAsia="ro-RO" w:bidi="en-US"/>
              </w:rPr>
            </w:pPr>
          </w:p>
        </w:tc>
      </w:tr>
      <w:tr w:rsidR="0016587F" w:rsidRPr="00823316" w14:paraId="7A5197D9" w14:textId="77777777" w:rsidTr="006C26D9">
        <w:tc>
          <w:tcPr>
            <w:tcW w:w="10178" w:type="dxa"/>
            <w:gridSpan w:val="3"/>
            <w:shd w:val="clear" w:color="auto" w:fill="auto"/>
          </w:tcPr>
          <w:p w14:paraId="36DDE972" w14:textId="27D5D65B" w:rsidR="0016587F" w:rsidRPr="00823316" w:rsidRDefault="0016587F" w:rsidP="0016587F">
            <w:pPr>
              <w:spacing w:after="0" w:line="240" w:lineRule="auto"/>
              <w:jc w:val="both"/>
              <w:rPr>
                <w:rFonts w:ascii="Times New Roman" w:eastAsia="Times New Roman" w:hAnsi="Times New Roman"/>
                <w:b/>
                <w:sz w:val="24"/>
                <w:szCs w:val="24"/>
                <w:lang w:eastAsia="ro-RO" w:bidi="en-US"/>
              </w:rPr>
            </w:pPr>
            <w:r w:rsidRPr="00823316">
              <w:rPr>
                <w:rFonts w:ascii="Times New Roman" w:eastAsia="Times New Roman" w:hAnsi="Times New Roman"/>
                <w:b/>
                <w:sz w:val="24"/>
                <w:szCs w:val="24"/>
                <w:lang w:eastAsia="ro-RO" w:bidi="en-US"/>
              </w:rPr>
              <w:t>II.3</w:t>
            </w:r>
            <w:r w:rsidRPr="00823316">
              <w:rPr>
                <w:rFonts w:ascii="Times New Roman" w:eastAsia="Times New Roman" w:hAnsi="Times New Roman"/>
                <w:sz w:val="24"/>
                <w:szCs w:val="24"/>
                <w:lang w:eastAsia="ro-RO" w:bidi="en-US"/>
              </w:rPr>
              <w:t xml:space="preserve"> Ajustarea prețului contractului: </w:t>
            </w:r>
            <w:r>
              <w:rPr>
                <w:rFonts w:ascii="Times New Roman" w:eastAsia="Times New Roman" w:hAnsi="Times New Roman"/>
                <w:b/>
                <w:sz w:val="24"/>
                <w:szCs w:val="24"/>
                <w:lang w:eastAsia="ro-RO" w:bidi="en-US"/>
              </w:rPr>
              <w:t>Nu</w:t>
            </w:r>
          </w:p>
        </w:tc>
      </w:tr>
      <w:tr w:rsidR="0016587F" w:rsidRPr="00823316" w14:paraId="10C1CBFA" w14:textId="77777777" w:rsidTr="006C26D9">
        <w:tc>
          <w:tcPr>
            <w:tcW w:w="10178" w:type="dxa"/>
            <w:gridSpan w:val="3"/>
            <w:shd w:val="clear" w:color="auto" w:fill="auto"/>
          </w:tcPr>
          <w:p w14:paraId="7E474F80" w14:textId="51E1A164" w:rsidR="0016587F" w:rsidRPr="00823316" w:rsidRDefault="0016587F" w:rsidP="0016587F">
            <w:pPr>
              <w:spacing w:after="0" w:line="240" w:lineRule="auto"/>
              <w:jc w:val="both"/>
              <w:rPr>
                <w:rFonts w:ascii="Times New Roman" w:eastAsia="Times New Roman" w:hAnsi="Times New Roman"/>
                <w:b/>
                <w:sz w:val="24"/>
                <w:szCs w:val="24"/>
                <w:lang w:eastAsia="ro-RO" w:bidi="en-US"/>
              </w:rPr>
            </w:pPr>
          </w:p>
        </w:tc>
      </w:tr>
    </w:tbl>
    <w:p w14:paraId="38BC175F" w14:textId="77777777" w:rsidR="00EE0B05" w:rsidRPr="00823316" w:rsidRDefault="00EE0B05" w:rsidP="00B316CC">
      <w:pPr>
        <w:spacing w:after="0" w:line="240" w:lineRule="auto"/>
        <w:rPr>
          <w:rFonts w:ascii="Times New Roman" w:hAnsi="Times New Roman"/>
          <w:b/>
          <w:sz w:val="24"/>
          <w:szCs w:val="24"/>
        </w:rPr>
      </w:pPr>
    </w:p>
    <w:p w14:paraId="2AE9B442" w14:textId="77777777" w:rsidR="001F02ED" w:rsidRPr="00823316" w:rsidRDefault="00E83CC7" w:rsidP="00B316CC">
      <w:pPr>
        <w:spacing w:after="0" w:line="240" w:lineRule="auto"/>
        <w:rPr>
          <w:rFonts w:ascii="Times New Roman" w:hAnsi="Times New Roman"/>
          <w:b/>
          <w:sz w:val="24"/>
          <w:szCs w:val="24"/>
        </w:rPr>
      </w:pPr>
      <w:r w:rsidRPr="00823316">
        <w:rPr>
          <w:rFonts w:ascii="Times New Roman" w:hAnsi="Times New Roman"/>
          <w:b/>
          <w:sz w:val="24"/>
          <w:szCs w:val="24"/>
        </w:rPr>
        <w:t>Secțiunea</w:t>
      </w:r>
      <w:r w:rsidR="00B66F1F" w:rsidRPr="00823316">
        <w:rPr>
          <w:rFonts w:ascii="Times New Roman" w:hAnsi="Times New Roman"/>
          <w:b/>
          <w:sz w:val="24"/>
          <w:szCs w:val="24"/>
        </w:rPr>
        <w:t xml:space="preserve"> III </w:t>
      </w:r>
      <w:r w:rsidRPr="00823316">
        <w:rPr>
          <w:rFonts w:ascii="Times New Roman" w:hAnsi="Times New Roman"/>
          <w:b/>
          <w:sz w:val="24"/>
          <w:szCs w:val="24"/>
        </w:rPr>
        <w:t>Informații</w:t>
      </w:r>
      <w:r w:rsidR="00B66F1F" w:rsidRPr="00823316">
        <w:rPr>
          <w:rFonts w:ascii="Times New Roman" w:hAnsi="Times New Roman"/>
          <w:b/>
          <w:sz w:val="24"/>
          <w:szCs w:val="24"/>
        </w:rPr>
        <w:t xml:space="preserve"> juridice, economice, financiare si tehnice</w:t>
      </w:r>
    </w:p>
    <w:p w14:paraId="62B51D18" w14:textId="77777777" w:rsidR="00B66F1F" w:rsidRPr="00823316" w:rsidRDefault="00B66F1F" w:rsidP="00B316CC">
      <w:pPr>
        <w:spacing w:after="0" w:line="240" w:lineRule="auto"/>
        <w:rPr>
          <w:rFonts w:ascii="Times New Roman" w:hAnsi="Times New Roman"/>
          <w:b/>
          <w:sz w:val="24"/>
          <w:szCs w:val="24"/>
        </w:rPr>
      </w:pPr>
      <w:r w:rsidRPr="00823316">
        <w:rPr>
          <w:rFonts w:ascii="Times New Roman" w:hAnsi="Times New Roman"/>
          <w:b/>
          <w:sz w:val="24"/>
          <w:szCs w:val="24"/>
        </w:rPr>
        <w:t>II</w:t>
      </w:r>
      <w:r w:rsidR="005D70A4" w:rsidRPr="00823316">
        <w:rPr>
          <w:rFonts w:ascii="Times New Roman" w:hAnsi="Times New Roman"/>
          <w:b/>
          <w:sz w:val="24"/>
          <w:szCs w:val="24"/>
        </w:rPr>
        <w:t>I</w:t>
      </w:r>
      <w:r w:rsidRPr="00823316">
        <w:rPr>
          <w:rFonts w:ascii="Times New Roman" w:hAnsi="Times New Roman"/>
          <w:b/>
          <w:sz w:val="24"/>
          <w:szCs w:val="24"/>
        </w:rPr>
        <w:t>.</w:t>
      </w:r>
      <w:r w:rsidR="005D70A4" w:rsidRPr="00823316">
        <w:rPr>
          <w:rFonts w:ascii="Times New Roman" w:hAnsi="Times New Roman"/>
          <w:b/>
          <w:sz w:val="24"/>
          <w:szCs w:val="24"/>
        </w:rPr>
        <w:t>1</w:t>
      </w:r>
      <w:r w:rsidRPr="00823316">
        <w:rPr>
          <w:rFonts w:ascii="Times New Roman" w:hAnsi="Times New Roman"/>
          <w:b/>
          <w:sz w:val="24"/>
          <w:szCs w:val="24"/>
        </w:rPr>
        <w:t xml:space="preserve">) </w:t>
      </w:r>
      <w:r w:rsidR="00756923" w:rsidRPr="00823316">
        <w:rPr>
          <w:rFonts w:ascii="Times New Roman" w:hAnsi="Times New Roman"/>
          <w:b/>
          <w:sz w:val="24"/>
          <w:szCs w:val="24"/>
        </w:rPr>
        <w:t>CONDIȚII</w:t>
      </w:r>
      <w:r w:rsidRPr="00823316">
        <w:rPr>
          <w:rFonts w:ascii="Times New Roman" w:hAnsi="Times New Roman"/>
          <w:b/>
          <w:sz w:val="24"/>
          <w:szCs w:val="24"/>
        </w:rPr>
        <w:t xml:space="preserve"> DE PARTICIPARE</w:t>
      </w:r>
    </w:p>
    <w:tbl>
      <w:tblPr>
        <w:tblW w:w="530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8"/>
      </w:tblGrid>
      <w:tr w:rsidR="0050682B" w:rsidRPr="00823316" w14:paraId="219D6FE9" w14:textId="77777777" w:rsidTr="00FE68FB">
        <w:tc>
          <w:tcPr>
            <w:tcW w:w="5000" w:type="pct"/>
            <w:shd w:val="clear" w:color="auto" w:fill="auto"/>
          </w:tcPr>
          <w:p w14:paraId="592A08BE" w14:textId="77777777" w:rsidR="00B66F1F" w:rsidRPr="00823316" w:rsidRDefault="00A678E6"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 xml:space="preserve">III.1.1.a) </w:t>
            </w:r>
            <w:r w:rsidR="00756923" w:rsidRPr="00823316">
              <w:rPr>
                <w:rFonts w:ascii="Times New Roman" w:eastAsia="Times New Roman" w:hAnsi="Times New Roman"/>
                <w:b/>
                <w:sz w:val="24"/>
                <w:szCs w:val="24"/>
                <w:lang w:eastAsia="ro-RO"/>
              </w:rPr>
              <w:t>Situația</w:t>
            </w:r>
            <w:r w:rsidRPr="00823316">
              <w:rPr>
                <w:rFonts w:ascii="Times New Roman" w:eastAsia="Times New Roman" w:hAnsi="Times New Roman"/>
                <w:b/>
                <w:sz w:val="24"/>
                <w:szCs w:val="24"/>
                <w:lang w:eastAsia="ro-RO"/>
              </w:rPr>
              <w:t xml:space="preserve"> personal</w:t>
            </w:r>
            <w:r w:rsidR="00756923" w:rsidRPr="00823316">
              <w:rPr>
                <w:rFonts w:ascii="Times New Roman" w:eastAsia="Times New Roman" w:hAnsi="Times New Roman"/>
                <w:b/>
                <w:sz w:val="24"/>
                <w:szCs w:val="24"/>
                <w:lang w:eastAsia="ro-RO"/>
              </w:rPr>
              <w:t>ă</w:t>
            </w:r>
            <w:r w:rsidRPr="00823316">
              <w:rPr>
                <w:rFonts w:ascii="Times New Roman" w:eastAsia="Times New Roman" w:hAnsi="Times New Roman"/>
                <w:b/>
                <w:sz w:val="24"/>
                <w:szCs w:val="24"/>
                <w:lang w:eastAsia="ro-RO"/>
              </w:rPr>
              <w:t xml:space="preserve"> a candidatului sau ofertantului</w:t>
            </w:r>
          </w:p>
          <w:p w14:paraId="3C9E57DC" w14:textId="276351CF" w:rsidR="00A678E6" w:rsidRPr="00823316" w:rsidRDefault="00E83CC7"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Informații</w:t>
            </w:r>
            <w:r w:rsidR="00A678E6" w:rsidRPr="00823316">
              <w:rPr>
                <w:rFonts w:ascii="Times New Roman" w:eastAsia="Times New Roman" w:hAnsi="Times New Roman"/>
                <w:b/>
                <w:sz w:val="24"/>
                <w:szCs w:val="24"/>
                <w:lang w:eastAsia="ro-RO"/>
              </w:rPr>
              <w:t xml:space="preserve"> </w:t>
            </w:r>
            <w:r w:rsidR="00AB4CD4" w:rsidRPr="00823316">
              <w:rPr>
                <w:rFonts w:ascii="Times New Roman" w:eastAsia="Times New Roman" w:hAnsi="Times New Roman"/>
                <w:b/>
                <w:sz w:val="24"/>
                <w:szCs w:val="24"/>
                <w:lang w:eastAsia="ro-RO"/>
              </w:rPr>
              <w:t>ș</w:t>
            </w:r>
            <w:r w:rsidR="00A678E6" w:rsidRPr="00823316">
              <w:rPr>
                <w:rFonts w:ascii="Times New Roman" w:eastAsia="Times New Roman" w:hAnsi="Times New Roman"/>
                <w:b/>
                <w:sz w:val="24"/>
                <w:szCs w:val="24"/>
                <w:lang w:eastAsia="ro-RO"/>
              </w:rPr>
              <w:t xml:space="preserve">i </w:t>
            </w:r>
            <w:r w:rsidR="00756923" w:rsidRPr="00823316">
              <w:rPr>
                <w:rFonts w:ascii="Times New Roman" w:eastAsia="Times New Roman" w:hAnsi="Times New Roman"/>
                <w:b/>
                <w:sz w:val="24"/>
                <w:szCs w:val="24"/>
                <w:lang w:eastAsia="ro-RO"/>
              </w:rPr>
              <w:t>formalități</w:t>
            </w:r>
            <w:r w:rsidR="00A678E6" w:rsidRPr="00823316">
              <w:rPr>
                <w:rFonts w:ascii="Times New Roman" w:eastAsia="Times New Roman" w:hAnsi="Times New Roman"/>
                <w:b/>
                <w:sz w:val="24"/>
                <w:szCs w:val="24"/>
                <w:lang w:eastAsia="ro-RO"/>
              </w:rPr>
              <w:t xml:space="preserve"> necesare </w:t>
            </w:r>
            <w:r w:rsidR="009F5CB2" w:rsidRPr="00823316">
              <w:rPr>
                <w:rFonts w:ascii="Times New Roman" w:eastAsia="Times New Roman" w:hAnsi="Times New Roman"/>
                <w:b/>
                <w:sz w:val="24"/>
                <w:szCs w:val="24"/>
                <w:lang w:eastAsia="ro-RO"/>
              </w:rPr>
              <w:t>pentru</w:t>
            </w:r>
            <w:r w:rsidR="00A678E6" w:rsidRPr="00823316">
              <w:rPr>
                <w:rFonts w:ascii="Times New Roman" w:eastAsia="Times New Roman" w:hAnsi="Times New Roman"/>
                <w:b/>
                <w:sz w:val="24"/>
                <w:szCs w:val="24"/>
                <w:lang w:eastAsia="ro-RO"/>
              </w:rPr>
              <w:t xml:space="preserve"> evaluarea </w:t>
            </w:r>
            <w:r w:rsidR="00756923" w:rsidRPr="00823316">
              <w:rPr>
                <w:rFonts w:ascii="Times New Roman" w:eastAsia="Times New Roman" w:hAnsi="Times New Roman"/>
                <w:b/>
                <w:sz w:val="24"/>
                <w:szCs w:val="24"/>
                <w:lang w:eastAsia="ro-RO"/>
              </w:rPr>
              <w:t>respectării</w:t>
            </w:r>
            <w:r w:rsidR="00A678E6" w:rsidRPr="00823316">
              <w:rPr>
                <w:rFonts w:ascii="Times New Roman" w:eastAsia="Times New Roman" w:hAnsi="Times New Roman"/>
                <w:b/>
                <w:sz w:val="24"/>
                <w:szCs w:val="24"/>
                <w:lang w:eastAsia="ro-RO"/>
              </w:rPr>
              <w:t xml:space="preserve"> </w:t>
            </w:r>
            <w:r w:rsidR="00756923" w:rsidRPr="00823316">
              <w:rPr>
                <w:rFonts w:ascii="Times New Roman" w:eastAsia="Times New Roman" w:hAnsi="Times New Roman"/>
                <w:b/>
                <w:sz w:val="24"/>
                <w:szCs w:val="24"/>
                <w:lang w:eastAsia="ro-RO"/>
              </w:rPr>
              <w:t>cerințelor</w:t>
            </w:r>
            <w:r w:rsidR="00A678E6" w:rsidRPr="00823316">
              <w:rPr>
                <w:rFonts w:ascii="Times New Roman" w:eastAsia="Times New Roman" w:hAnsi="Times New Roman"/>
                <w:b/>
                <w:sz w:val="24"/>
                <w:szCs w:val="24"/>
                <w:lang w:eastAsia="ro-RO"/>
              </w:rPr>
              <w:t xml:space="preserve"> </w:t>
            </w:r>
            <w:r w:rsidR="00756923" w:rsidRPr="00823316">
              <w:rPr>
                <w:rFonts w:ascii="Times New Roman" w:eastAsia="Times New Roman" w:hAnsi="Times New Roman"/>
                <w:b/>
                <w:sz w:val="24"/>
                <w:szCs w:val="24"/>
                <w:lang w:eastAsia="ro-RO"/>
              </w:rPr>
              <w:t>menționate</w:t>
            </w:r>
            <w:r w:rsidR="00A678E6" w:rsidRPr="00823316">
              <w:rPr>
                <w:rFonts w:ascii="Times New Roman" w:eastAsia="Times New Roman" w:hAnsi="Times New Roman"/>
                <w:b/>
                <w:sz w:val="24"/>
                <w:szCs w:val="24"/>
                <w:lang w:eastAsia="ro-RO"/>
              </w:rPr>
              <w:t>:</w:t>
            </w:r>
          </w:p>
        </w:tc>
      </w:tr>
      <w:tr w:rsidR="00F41DEF" w:rsidRPr="00823316" w14:paraId="6C1EEE4D" w14:textId="77777777" w:rsidTr="00FE68FB">
        <w:tc>
          <w:tcPr>
            <w:tcW w:w="5000" w:type="pct"/>
            <w:shd w:val="clear" w:color="auto" w:fill="auto"/>
          </w:tcPr>
          <w:p w14:paraId="24857799" w14:textId="77777777" w:rsidR="00F41DEF" w:rsidRPr="00823316" w:rsidRDefault="00F41DEF" w:rsidP="00B316CC">
            <w:pPr>
              <w:spacing w:after="0" w:line="240" w:lineRule="auto"/>
              <w:jc w:val="both"/>
              <w:rPr>
                <w:rFonts w:ascii="Times New Roman" w:hAnsi="Times New Roman"/>
                <w:b/>
                <w:bCs/>
                <w:i/>
                <w:iCs/>
                <w:sz w:val="24"/>
                <w:szCs w:val="24"/>
                <w:u w:val="single"/>
              </w:rPr>
            </w:pPr>
            <w:bookmarkStart w:id="1" w:name="_Hlk17804855"/>
            <w:bookmarkStart w:id="2" w:name="_Hlk14773659"/>
            <w:r w:rsidRPr="00823316">
              <w:rPr>
                <w:rFonts w:ascii="Times New Roman" w:hAnsi="Times New Roman"/>
                <w:b/>
                <w:bCs/>
                <w:i/>
                <w:iCs/>
                <w:sz w:val="24"/>
                <w:szCs w:val="24"/>
                <w:u w:val="single"/>
              </w:rPr>
              <w:t>Cerința 1</w:t>
            </w:r>
            <w:r w:rsidRPr="00823316">
              <w:rPr>
                <w:rFonts w:ascii="Times New Roman" w:hAnsi="Times New Roman"/>
                <w:b/>
                <w:bCs/>
                <w:i/>
                <w:iCs/>
                <w:sz w:val="24"/>
                <w:szCs w:val="24"/>
              </w:rPr>
              <w:t xml:space="preserve"> Operatorul economic (ofertant individual, membru al unei asocieri, subcontractant, susținător de terță parte) nu trebuie să se regăsească în situațiile prevăzute la art.164, 165 și 167 din Legea 98/2016.</w:t>
            </w:r>
          </w:p>
          <w:p w14:paraId="2F49E773" w14:textId="77777777" w:rsidR="00F41DEF" w:rsidRPr="00823316" w:rsidRDefault="00F41DEF" w:rsidP="00B316CC">
            <w:pPr>
              <w:spacing w:after="0" w:line="240" w:lineRule="auto"/>
              <w:jc w:val="both"/>
              <w:rPr>
                <w:rFonts w:ascii="Times New Roman" w:hAnsi="Times New Roman"/>
                <w:b/>
                <w:bCs/>
                <w:sz w:val="24"/>
                <w:szCs w:val="24"/>
                <w:u w:val="single"/>
              </w:rPr>
            </w:pPr>
            <w:r w:rsidRPr="00823316">
              <w:rPr>
                <w:rFonts w:ascii="Times New Roman" w:hAnsi="Times New Roman"/>
                <w:b/>
                <w:bCs/>
                <w:sz w:val="24"/>
                <w:szCs w:val="24"/>
                <w:u w:val="single"/>
              </w:rPr>
              <w:t>Modalitatea de îndeplinire</w:t>
            </w:r>
          </w:p>
          <w:p w14:paraId="4140E977" w14:textId="5C56EA76" w:rsidR="00F41DEF" w:rsidRDefault="00F41DEF"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Operatorii economici </w:t>
            </w:r>
            <w:r w:rsidR="0016587F">
              <w:rPr>
                <w:rFonts w:ascii="Times New Roman" w:hAnsi="Times New Roman"/>
                <w:sz w:val="24"/>
                <w:szCs w:val="24"/>
              </w:rPr>
              <w:t xml:space="preserve">participanți la procedura de atribuire (inclusiv asociații/subcontractanții/terții susținători) </w:t>
            </w:r>
            <w:r w:rsidRPr="00823316">
              <w:rPr>
                <w:rFonts w:ascii="Times New Roman" w:hAnsi="Times New Roman"/>
                <w:sz w:val="24"/>
                <w:szCs w:val="24"/>
              </w:rPr>
              <w:t xml:space="preserve">vor prezenta odată cu </w:t>
            </w:r>
            <w:r w:rsidR="0016587F">
              <w:rPr>
                <w:rFonts w:ascii="Times New Roman" w:hAnsi="Times New Roman"/>
                <w:sz w:val="24"/>
                <w:szCs w:val="24"/>
              </w:rPr>
              <w:t xml:space="preserve">depunerea ofertei documente justificative care probează neîncadrarea în situațiile </w:t>
            </w:r>
            <w:r w:rsidR="0016587F" w:rsidRPr="0016587F">
              <w:rPr>
                <w:rFonts w:ascii="Times New Roman" w:hAnsi="Times New Roman"/>
                <w:sz w:val="24"/>
                <w:szCs w:val="24"/>
              </w:rPr>
              <w:t>prevăzute la art.164, 165 și 167 din Legea 98/2016</w:t>
            </w:r>
            <w:r w:rsidRPr="00823316">
              <w:rPr>
                <w:rFonts w:ascii="Times New Roman" w:hAnsi="Times New Roman"/>
                <w:sz w:val="24"/>
                <w:szCs w:val="24"/>
              </w:rPr>
              <w:t>.</w:t>
            </w:r>
          </w:p>
          <w:p w14:paraId="4151D230" w14:textId="08C7DAD4" w:rsidR="0016587F" w:rsidRDefault="0016587F" w:rsidP="00B316CC">
            <w:pPr>
              <w:spacing w:after="0" w:line="240" w:lineRule="auto"/>
              <w:jc w:val="both"/>
              <w:rPr>
                <w:rFonts w:ascii="Times New Roman" w:hAnsi="Times New Roman"/>
                <w:sz w:val="24"/>
                <w:szCs w:val="24"/>
              </w:rPr>
            </w:pPr>
            <w:r>
              <w:rPr>
                <w:rFonts w:ascii="Times New Roman" w:hAnsi="Times New Roman"/>
                <w:sz w:val="24"/>
                <w:szCs w:val="24"/>
              </w:rPr>
              <w:t>Aceste documente sunt:</w:t>
            </w:r>
          </w:p>
          <w:p w14:paraId="04D869F9" w14:textId="61F354F5" w:rsidR="0016587F" w:rsidRPr="0016587F" w:rsidRDefault="0016587F" w:rsidP="0016587F">
            <w:pPr>
              <w:pStyle w:val="Frspaiere"/>
              <w:numPr>
                <w:ilvl w:val="0"/>
                <w:numId w:val="46"/>
              </w:numPr>
              <w:jc w:val="both"/>
              <w:rPr>
                <w:rFonts w:ascii="Times New Roman" w:hAnsi="Times New Roman"/>
                <w:b/>
                <w:sz w:val="24"/>
                <w:szCs w:val="24"/>
                <w:lang w:val="ro-RO"/>
              </w:rPr>
            </w:pPr>
            <w:proofErr w:type="spellStart"/>
            <w:r w:rsidRPr="0016587F">
              <w:rPr>
                <w:rFonts w:ascii="Times New Roman" w:hAnsi="Times New Roman"/>
                <w:sz w:val="24"/>
                <w:szCs w:val="24"/>
              </w:rPr>
              <w:t>Declarație</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privind</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neîncadrarea</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în</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situațiile</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prevăzute</w:t>
            </w:r>
            <w:proofErr w:type="spellEnd"/>
            <w:r w:rsidRPr="0016587F">
              <w:rPr>
                <w:rFonts w:ascii="Times New Roman" w:hAnsi="Times New Roman"/>
                <w:sz w:val="24"/>
                <w:szCs w:val="24"/>
              </w:rPr>
              <w:t xml:space="preserve"> la art. 164 din </w:t>
            </w:r>
            <w:proofErr w:type="spellStart"/>
            <w:r w:rsidRPr="0016587F">
              <w:rPr>
                <w:rFonts w:ascii="Times New Roman" w:hAnsi="Times New Roman"/>
                <w:sz w:val="24"/>
                <w:szCs w:val="24"/>
              </w:rPr>
              <w:t>Legea</w:t>
            </w:r>
            <w:proofErr w:type="spellEnd"/>
            <w:r w:rsidRPr="0016587F">
              <w:rPr>
                <w:rFonts w:ascii="Times New Roman" w:hAnsi="Times New Roman"/>
                <w:sz w:val="24"/>
                <w:szCs w:val="24"/>
              </w:rPr>
              <w:t xml:space="preserve"> nr.98/2016 </w:t>
            </w:r>
            <w:proofErr w:type="spellStart"/>
            <w:r w:rsidRPr="0016587F">
              <w:rPr>
                <w:rFonts w:ascii="Times New Roman" w:hAnsi="Times New Roman"/>
                <w:sz w:val="24"/>
                <w:szCs w:val="24"/>
              </w:rPr>
              <w:t>privind</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achizițiile</w:t>
            </w:r>
            <w:proofErr w:type="spellEnd"/>
            <w:r w:rsidRPr="0016587F">
              <w:rPr>
                <w:rFonts w:ascii="Times New Roman" w:hAnsi="Times New Roman"/>
                <w:sz w:val="24"/>
                <w:szCs w:val="24"/>
              </w:rPr>
              <w:t xml:space="preserve"> </w:t>
            </w:r>
            <w:proofErr w:type="spellStart"/>
            <w:r w:rsidRPr="0016587F">
              <w:rPr>
                <w:rFonts w:ascii="Times New Roman" w:hAnsi="Times New Roman"/>
                <w:sz w:val="24"/>
                <w:szCs w:val="24"/>
              </w:rPr>
              <w:t>publice</w:t>
            </w:r>
            <w:proofErr w:type="spellEnd"/>
            <w:r w:rsidRPr="0016587F">
              <w:rPr>
                <w:rFonts w:ascii="Times New Roman" w:hAnsi="Times New Roman"/>
                <w:sz w:val="24"/>
                <w:szCs w:val="24"/>
              </w:rPr>
              <w:t xml:space="preserve"> – formular </w:t>
            </w:r>
            <w:r w:rsidRPr="0016587F">
              <w:rPr>
                <w:rFonts w:ascii="Times New Roman" w:hAnsi="Times New Roman"/>
                <w:b/>
                <w:sz w:val="24"/>
                <w:szCs w:val="24"/>
                <w:lang w:val="ro-RO"/>
              </w:rPr>
              <w:t>BAP PO05/F5</w:t>
            </w:r>
          </w:p>
          <w:p w14:paraId="2318E948" w14:textId="77777777" w:rsidR="0016587F" w:rsidRPr="0016587F" w:rsidRDefault="0016587F" w:rsidP="0016587F">
            <w:pPr>
              <w:pStyle w:val="Listparagraf"/>
              <w:numPr>
                <w:ilvl w:val="0"/>
                <w:numId w:val="45"/>
              </w:numPr>
              <w:jc w:val="both"/>
              <w:rPr>
                <w:lang w:val="es-ES"/>
              </w:rPr>
            </w:pPr>
            <w:r w:rsidRPr="0016587F">
              <w:rPr>
                <w:lang w:val="es-ES"/>
              </w:rPr>
              <w:t xml:space="preserve">Declarație privind neîncadrarea în situațiile prevăzute la art. 167 </w:t>
            </w:r>
            <w:r w:rsidRPr="0016587F">
              <w:t xml:space="preserve">din </w:t>
            </w:r>
            <w:proofErr w:type="spellStart"/>
            <w:r w:rsidRPr="0016587F">
              <w:t>Legea</w:t>
            </w:r>
            <w:proofErr w:type="spellEnd"/>
            <w:r w:rsidRPr="0016587F">
              <w:t xml:space="preserve"> nr.98/2016 – formular </w:t>
            </w:r>
            <w:r w:rsidRPr="0016587F">
              <w:rPr>
                <w:b/>
                <w:lang w:val="ro-RO"/>
              </w:rPr>
              <w:t>BAP PO05/F</w:t>
            </w:r>
            <w:r>
              <w:rPr>
                <w:b/>
                <w:lang w:val="ro-RO"/>
              </w:rPr>
              <w:t>7</w:t>
            </w:r>
          </w:p>
          <w:p w14:paraId="4ACB5684" w14:textId="57E9E38D" w:rsidR="0016587F" w:rsidRPr="0016587F" w:rsidRDefault="0016587F" w:rsidP="0016587F">
            <w:pPr>
              <w:pStyle w:val="Listparagraf"/>
              <w:numPr>
                <w:ilvl w:val="0"/>
                <w:numId w:val="45"/>
              </w:numPr>
              <w:jc w:val="both"/>
              <w:rPr>
                <w:bCs/>
              </w:rPr>
            </w:pPr>
            <w:r w:rsidRPr="0016587F">
              <w:rPr>
                <w:bCs/>
                <w:noProof/>
              </w:rPr>
              <w:t>DECLARAȚIE privind neîncadrarea în art. 165 din Legea 98/2016</w:t>
            </w:r>
            <w:r>
              <w:rPr>
                <w:bCs/>
                <w:noProof/>
              </w:rPr>
              <w:t xml:space="preserve"> </w:t>
            </w:r>
            <w:r w:rsidRPr="0016587F">
              <w:t xml:space="preserve">– formular </w:t>
            </w:r>
            <w:r w:rsidRPr="0016587F">
              <w:rPr>
                <w:b/>
                <w:lang w:val="ro-RO"/>
              </w:rPr>
              <w:t>BAP PO05/F</w:t>
            </w:r>
            <w:r w:rsidR="00513C0E">
              <w:rPr>
                <w:b/>
                <w:lang w:val="ro-RO"/>
              </w:rPr>
              <w:t>6</w:t>
            </w:r>
          </w:p>
          <w:p w14:paraId="0C83A191" w14:textId="77777777" w:rsidR="00F41DEF" w:rsidRPr="00823316" w:rsidRDefault="00F41DEF" w:rsidP="00B316CC">
            <w:pPr>
              <w:pStyle w:val="Frspaiere"/>
              <w:jc w:val="both"/>
              <w:rPr>
                <w:rFonts w:ascii="Times New Roman" w:hAnsi="Times New Roman"/>
                <w:sz w:val="24"/>
                <w:szCs w:val="24"/>
                <w:lang w:val="ro-RO" w:bidi="ar-SA"/>
              </w:rPr>
            </w:pPr>
            <w:bookmarkStart w:id="3" w:name="_Hlk17804975"/>
            <w:bookmarkEnd w:id="1"/>
          </w:p>
          <w:p w14:paraId="34B5E52A" w14:textId="77777777" w:rsidR="00F41DEF" w:rsidRPr="00823316" w:rsidRDefault="00F41DEF" w:rsidP="00B316CC">
            <w:pPr>
              <w:spacing w:after="0" w:line="240" w:lineRule="auto"/>
              <w:jc w:val="both"/>
              <w:rPr>
                <w:rFonts w:ascii="Times New Roman" w:hAnsi="Times New Roman"/>
                <w:sz w:val="24"/>
                <w:szCs w:val="24"/>
                <w:u w:val="single"/>
              </w:rPr>
            </w:pPr>
            <w:bookmarkStart w:id="4" w:name="_Hlk92439788"/>
            <w:bookmarkEnd w:id="3"/>
            <w:r w:rsidRPr="00823316">
              <w:rPr>
                <w:rFonts w:ascii="Times New Roman" w:hAnsi="Times New Roman"/>
                <w:b/>
                <w:bCs/>
                <w:sz w:val="24"/>
                <w:szCs w:val="24"/>
                <w:u w:val="single"/>
              </w:rPr>
              <w:t>Cerința 2</w:t>
            </w:r>
            <w:r w:rsidRPr="00823316">
              <w:rPr>
                <w:rFonts w:ascii="Times New Roman" w:hAnsi="Times New Roman"/>
                <w:sz w:val="24"/>
                <w:szCs w:val="24"/>
              </w:rPr>
              <w:t xml:space="preserve"> </w:t>
            </w:r>
            <w:r w:rsidRPr="00823316">
              <w:rPr>
                <w:rFonts w:ascii="Times New Roman" w:hAnsi="Times New Roman"/>
                <w:b/>
                <w:bCs/>
                <w:i/>
                <w:iCs/>
                <w:sz w:val="24"/>
                <w:szCs w:val="24"/>
              </w:rPr>
              <w:t>Declarație pe proprie răspundere privind neîncadrarea în prevederile art.59 - 60 din Legea 98/2016</w:t>
            </w:r>
          </w:p>
          <w:p w14:paraId="41255AAB" w14:textId="6B1982EC" w:rsidR="00F41DEF" w:rsidRPr="00513C0E" w:rsidRDefault="00F41DEF" w:rsidP="00513C0E">
            <w:pPr>
              <w:tabs>
                <w:tab w:val="left" w:pos="709"/>
                <w:tab w:val="left" w:pos="993"/>
              </w:tabs>
              <w:spacing w:after="0" w:line="240" w:lineRule="auto"/>
              <w:ind w:right="37"/>
              <w:jc w:val="both"/>
              <w:rPr>
                <w:rFonts w:ascii="Times New Roman" w:hAnsi="Times New Roman"/>
                <w:sz w:val="24"/>
                <w:szCs w:val="24"/>
                <w:lang w:eastAsia="en-GB"/>
              </w:rPr>
            </w:pPr>
            <w:r w:rsidRPr="00823316">
              <w:rPr>
                <w:rFonts w:ascii="Times New Roman" w:hAnsi="Times New Roman"/>
                <w:sz w:val="24"/>
                <w:szCs w:val="24"/>
              </w:rPr>
              <w:t>Se va întocmi de către fiecare ofertant/asociat, terț susținător/subcontractant, după caz și, va fi prezentată de toți participanții odată cu depunerea ofertei. Persoanele care dețin funcții de decizie sunt</w:t>
            </w:r>
            <w:r w:rsidR="00513C0E">
              <w:rPr>
                <w:rFonts w:ascii="Times New Roman" w:hAnsi="Times New Roman"/>
                <w:sz w:val="24"/>
                <w:szCs w:val="24"/>
              </w:rPr>
              <w:t xml:space="preserve">: </w:t>
            </w:r>
            <w:r w:rsidR="00513C0E" w:rsidRPr="00513C0E">
              <w:rPr>
                <w:rFonts w:ascii="Times New Roman" w:hAnsi="Times New Roman"/>
                <w:sz w:val="24"/>
                <w:szCs w:val="24"/>
                <w:lang w:eastAsia="en-GB"/>
              </w:rPr>
              <w:t>Mario</w:t>
            </w:r>
            <w:r w:rsidR="009871B4">
              <w:rPr>
                <w:rFonts w:ascii="Times New Roman" w:hAnsi="Times New Roman"/>
                <w:sz w:val="24"/>
                <w:szCs w:val="24"/>
                <w:lang w:eastAsia="en-GB"/>
              </w:rPr>
              <w:t xml:space="preserve"> - </w:t>
            </w:r>
            <w:r w:rsidR="00513C0E" w:rsidRPr="00513C0E">
              <w:rPr>
                <w:rFonts w:ascii="Times New Roman" w:hAnsi="Times New Roman"/>
                <w:sz w:val="24"/>
                <w:szCs w:val="24"/>
                <w:lang w:eastAsia="en-GB"/>
              </w:rPr>
              <w:t>Lucian DE MEZZO – Primar;</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Ioan Valentin MIHALACHE - Viceprimar;</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Mădălina Ștefania VĂLE – Viceprimar;</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Oana Diana CREȚU - Administrator Public;</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 xml:space="preserve">Ileana Stoicănescu – Director General - </w:t>
            </w:r>
            <w:r w:rsidR="00513C0E" w:rsidRPr="00513C0E">
              <w:rPr>
                <w:rFonts w:ascii="Times New Roman" w:hAnsi="Times New Roman"/>
                <w:sz w:val="24"/>
                <w:szCs w:val="24"/>
                <w:lang w:eastAsia="en-GB"/>
              </w:rPr>
              <w:lastRenderedPageBreak/>
              <w:t>Direcția Generală Economică;</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Daniela Moanță – Șef Serviciu Achiziții Publice;</w:t>
            </w:r>
            <w:r w:rsidR="00513C0E">
              <w:rPr>
                <w:rFonts w:ascii="Times New Roman" w:hAnsi="Times New Roman"/>
                <w:sz w:val="24"/>
                <w:szCs w:val="24"/>
                <w:lang w:eastAsia="en-GB"/>
              </w:rPr>
              <w:t xml:space="preserve"> </w:t>
            </w:r>
            <w:r w:rsidR="00513C0E" w:rsidRPr="00513C0E">
              <w:rPr>
                <w:rFonts w:ascii="Times New Roman" w:hAnsi="Times New Roman"/>
                <w:sz w:val="24"/>
                <w:szCs w:val="24"/>
                <w:lang w:eastAsia="en-GB"/>
              </w:rPr>
              <w:t>Livia Mihaela Popa – responsabil tehnic.</w:t>
            </w:r>
            <w:r w:rsidR="002E6221" w:rsidRPr="00823316">
              <w:rPr>
                <w:rFonts w:ascii="Times New Roman" w:hAnsi="Times New Roman"/>
                <w:sz w:val="24"/>
                <w:szCs w:val="24"/>
                <w:lang w:eastAsia="en-GB"/>
              </w:rPr>
              <w:t>; Manea Cristian Mihai-responsabil juridic</w:t>
            </w:r>
            <w:r w:rsidR="0092622E" w:rsidRPr="00823316">
              <w:rPr>
                <w:rFonts w:ascii="Times New Roman" w:hAnsi="Times New Roman"/>
                <w:sz w:val="24"/>
                <w:szCs w:val="24"/>
              </w:rPr>
              <w:t>.</w:t>
            </w:r>
          </w:p>
          <w:p w14:paraId="511426DD" w14:textId="77777777" w:rsidR="00F41DEF" w:rsidRPr="00823316" w:rsidRDefault="00F41DEF" w:rsidP="00B316CC">
            <w:pPr>
              <w:tabs>
                <w:tab w:val="left" w:pos="1985"/>
              </w:tabs>
              <w:spacing w:after="0" w:line="240" w:lineRule="auto"/>
              <w:jc w:val="both"/>
              <w:rPr>
                <w:rFonts w:ascii="Times New Roman" w:hAnsi="Times New Roman"/>
                <w:i/>
                <w:sz w:val="24"/>
                <w:szCs w:val="24"/>
                <w:lang w:eastAsia="en-GB"/>
              </w:rPr>
            </w:pPr>
            <w:bookmarkStart w:id="5" w:name="_Hlk14773822"/>
            <w:bookmarkEnd w:id="2"/>
            <w:r w:rsidRPr="00823316">
              <w:rPr>
                <w:rFonts w:ascii="Times New Roman" w:hAnsi="Times New Roman"/>
                <w:i/>
                <w:sz w:val="24"/>
                <w:szCs w:val="24"/>
                <w:lang w:eastAsia="en-GB"/>
              </w:rPr>
              <w:t>Atenționări speciale:</w:t>
            </w:r>
          </w:p>
          <w:p w14:paraId="0D23D6D6" w14:textId="2B52E6CA" w:rsidR="00F41DEF" w:rsidRPr="00823316" w:rsidRDefault="00F41DEF" w:rsidP="00B316CC">
            <w:pPr>
              <w:spacing w:after="0" w:line="240" w:lineRule="auto"/>
              <w:jc w:val="both"/>
              <w:rPr>
                <w:rFonts w:ascii="Times New Roman" w:hAnsi="Times New Roman"/>
                <w:sz w:val="24"/>
                <w:szCs w:val="24"/>
              </w:rPr>
            </w:pPr>
            <w:r w:rsidRPr="00823316">
              <w:rPr>
                <w:rFonts w:ascii="Times New Roman" w:hAnsi="Times New Roman"/>
                <w:i/>
                <w:sz w:val="24"/>
                <w:szCs w:val="24"/>
                <w:lang w:eastAsia="en-GB"/>
              </w:rPr>
              <w:t>1.</w:t>
            </w:r>
            <w:r w:rsidRPr="00823316">
              <w:rPr>
                <w:rFonts w:ascii="Times New Roman" w:hAnsi="Times New Roman"/>
                <w:i/>
                <w:iCs/>
                <w:sz w:val="24"/>
                <w:szCs w:val="24"/>
              </w:rPr>
              <w:t xml:space="preserve">Nedepunerea </w:t>
            </w:r>
            <w:r w:rsidR="00513C0E">
              <w:rPr>
                <w:rFonts w:ascii="Times New Roman" w:hAnsi="Times New Roman"/>
                <w:i/>
                <w:iCs/>
                <w:sz w:val="24"/>
                <w:szCs w:val="24"/>
              </w:rPr>
              <w:t>declarației</w:t>
            </w:r>
            <w:r w:rsidRPr="00823316">
              <w:rPr>
                <w:rFonts w:ascii="Times New Roman" w:hAnsi="Times New Roman"/>
                <w:i/>
                <w:iCs/>
                <w:sz w:val="24"/>
                <w:szCs w:val="24"/>
              </w:rPr>
              <w:t xml:space="preserve"> odată cu oferta (inclusiv pentru asociat/terț susținător/subcontractant) atrage respingerea acesteia ca inacceptabilă</w:t>
            </w:r>
            <w:r w:rsidRPr="00823316">
              <w:rPr>
                <w:rFonts w:ascii="Times New Roman" w:hAnsi="Times New Roman"/>
                <w:sz w:val="24"/>
                <w:szCs w:val="24"/>
              </w:rPr>
              <w:t>.</w:t>
            </w:r>
          </w:p>
          <w:p w14:paraId="4EC4B9F6" w14:textId="5B0DE1D5" w:rsidR="00F41DEF" w:rsidRPr="00823316" w:rsidRDefault="00F41DEF" w:rsidP="00B316CC">
            <w:pPr>
              <w:pStyle w:val="Listparagraf"/>
              <w:autoSpaceDE w:val="0"/>
              <w:autoSpaceDN w:val="0"/>
              <w:adjustRightInd w:val="0"/>
              <w:ind w:left="0"/>
              <w:jc w:val="both"/>
              <w:rPr>
                <w:i/>
                <w:lang w:val="ro-RO" w:eastAsia="en-GB"/>
              </w:rPr>
            </w:pPr>
            <w:r w:rsidRPr="00823316">
              <w:rPr>
                <w:i/>
                <w:lang w:val="ro-RO" w:eastAsia="en-GB"/>
              </w:rPr>
              <w:t xml:space="preserve">2.Se vor depune odată cu </w:t>
            </w:r>
            <w:r w:rsidR="00513C0E">
              <w:rPr>
                <w:i/>
                <w:lang w:val="ro-RO" w:eastAsia="en-GB"/>
              </w:rPr>
              <w:t>documentele de calificare</w:t>
            </w:r>
            <w:r w:rsidRPr="00823316">
              <w:rPr>
                <w:i/>
                <w:lang w:val="ro-RO" w:eastAsia="en-GB"/>
              </w:rPr>
              <w:t xml:space="preserve"> și angajamentul ferm al terțului din care rezultă modul efectiv în care se va materializa susținerea acestuia, a acordului de subcontractare și/sau a acordului de asociere, după caz.</w:t>
            </w:r>
            <w:bookmarkEnd w:id="4"/>
            <w:bookmarkEnd w:id="5"/>
          </w:p>
        </w:tc>
      </w:tr>
      <w:tr w:rsidR="0050682B" w:rsidRPr="00823316" w14:paraId="235EC622" w14:textId="77777777" w:rsidTr="00FE68FB">
        <w:tc>
          <w:tcPr>
            <w:tcW w:w="5000" w:type="pct"/>
            <w:shd w:val="clear" w:color="auto" w:fill="auto"/>
          </w:tcPr>
          <w:p w14:paraId="62BDB893" w14:textId="46691628" w:rsidR="00B66F1F" w:rsidRPr="00823316" w:rsidRDefault="00A678E6"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lastRenderedPageBreak/>
              <w:t xml:space="preserve">III.1.1.b) Capacitatea de exercitare a </w:t>
            </w:r>
            <w:r w:rsidR="00A5647B" w:rsidRPr="00823316">
              <w:rPr>
                <w:rFonts w:ascii="Times New Roman" w:eastAsia="Times New Roman" w:hAnsi="Times New Roman"/>
                <w:b/>
                <w:sz w:val="24"/>
                <w:szCs w:val="24"/>
                <w:lang w:eastAsia="ro-RO"/>
              </w:rPr>
              <w:t>activității</w:t>
            </w:r>
            <w:r w:rsidRPr="00823316">
              <w:rPr>
                <w:rFonts w:ascii="Times New Roman" w:eastAsia="Times New Roman" w:hAnsi="Times New Roman"/>
                <w:b/>
                <w:sz w:val="24"/>
                <w:szCs w:val="24"/>
                <w:lang w:eastAsia="ro-RO"/>
              </w:rPr>
              <w:t xml:space="preserve"> profesionale</w:t>
            </w:r>
          </w:p>
        </w:tc>
      </w:tr>
      <w:tr w:rsidR="0050682B" w:rsidRPr="00823316" w14:paraId="68407085" w14:textId="77777777" w:rsidTr="00FE68FB">
        <w:tc>
          <w:tcPr>
            <w:tcW w:w="5000" w:type="pct"/>
            <w:shd w:val="clear" w:color="auto" w:fill="auto"/>
          </w:tcPr>
          <w:p w14:paraId="2C3E2C91" w14:textId="5B682BE7" w:rsidR="008E0128" w:rsidRPr="00823316" w:rsidRDefault="008E0128"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Informații si formalități necesare pentru evaluarea respectării cerințelor menționate:</w:t>
            </w:r>
          </w:p>
        </w:tc>
      </w:tr>
      <w:tr w:rsidR="0050682B" w:rsidRPr="00823316" w14:paraId="1059B33E" w14:textId="77777777" w:rsidTr="00FE68FB">
        <w:tc>
          <w:tcPr>
            <w:tcW w:w="5000" w:type="pct"/>
            <w:shd w:val="clear" w:color="auto" w:fill="auto"/>
          </w:tcPr>
          <w:p w14:paraId="73975044" w14:textId="77777777" w:rsidR="00673306" w:rsidRPr="00823316" w:rsidRDefault="00673306" w:rsidP="00B316CC">
            <w:pPr>
              <w:widowControl w:val="0"/>
              <w:suppressAutoHyphens/>
              <w:autoSpaceDE w:val="0"/>
              <w:autoSpaceDN w:val="0"/>
              <w:adjustRightInd w:val="0"/>
              <w:spacing w:after="0" w:line="240" w:lineRule="auto"/>
              <w:jc w:val="both"/>
              <w:rPr>
                <w:rFonts w:ascii="Times New Roman" w:hAnsi="Times New Roman"/>
                <w:b/>
                <w:bCs/>
                <w:sz w:val="24"/>
                <w:szCs w:val="24"/>
              </w:rPr>
            </w:pPr>
            <w:r w:rsidRPr="00823316">
              <w:rPr>
                <w:rFonts w:ascii="Times New Roman" w:hAnsi="Times New Roman"/>
                <w:b/>
                <w:bCs/>
                <w:sz w:val="24"/>
                <w:szCs w:val="24"/>
              </w:rPr>
              <w:t>Cerința 1</w:t>
            </w:r>
          </w:p>
          <w:p w14:paraId="7549193A" w14:textId="289B1FC7" w:rsidR="00711560" w:rsidRPr="00823316" w:rsidRDefault="007B1F41" w:rsidP="00B316CC">
            <w:pPr>
              <w:widowControl w:val="0"/>
              <w:suppressAutoHyphens/>
              <w:autoSpaceDE w:val="0"/>
              <w:autoSpaceDN w:val="0"/>
              <w:adjustRightInd w:val="0"/>
              <w:spacing w:after="0" w:line="240" w:lineRule="auto"/>
              <w:jc w:val="both"/>
              <w:rPr>
                <w:rFonts w:ascii="Times New Roman" w:hAnsi="Times New Roman"/>
                <w:sz w:val="24"/>
                <w:szCs w:val="24"/>
                <w:lang w:eastAsia="en-GB"/>
              </w:rPr>
            </w:pPr>
            <w:r w:rsidRPr="00823316">
              <w:rPr>
                <w:rFonts w:ascii="Times New Roman" w:hAnsi="Times New Roman"/>
                <w:sz w:val="24"/>
                <w:szCs w:val="24"/>
              </w:rPr>
              <w:t>Orice operator economic participant la procedură, indiferent dacă este ofertant individual, membru al unei asocieri, subcontractant sau terț susținător, trebuie să demonstreze capacitatea de exercitare a activității sale profesionale. În acest sens trebuie să dovedească o formă de înregistrare în condițiile legii din țara de rezidență, din care să reiasă că operatorul economic este legal constituit, că nu se află în niciuna dintre situațiile de anulare a constituirii precum și faptul că are capacitatea profesională de a realiza activitățile care fac obiectul contractului de achiziție publică.</w:t>
            </w:r>
          </w:p>
        </w:tc>
      </w:tr>
      <w:tr w:rsidR="0050682B" w:rsidRPr="00823316" w14:paraId="20191AA6" w14:textId="77777777" w:rsidTr="00FE68FB">
        <w:tc>
          <w:tcPr>
            <w:tcW w:w="5000" w:type="pct"/>
            <w:shd w:val="clear" w:color="auto" w:fill="auto"/>
          </w:tcPr>
          <w:p w14:paraId="09FBE8A8" w14:textId="101ADDA9" w:rsidR="00673306" w:rsidRPr="00823316" w:rsidRDefault="00673306" w:rsidP="00B316CC">
            <w:pPr>
              <w:widowControl w:val="0"/>
              <w:suppressAutoHyphens/>
              <w:autoSpaceDE w:val="0"/>
              <w:autoSpaceDN w:val="0"/>
              <w:adjustRightInd w:val="0"/>
              <w:spacing w:after="0" w:line="240" w:lineRule="auto"/>
              <w:jc w:val="both"/>
              <w:rPr>
                <w:rFonts w:ascii="Times New Roman" w:hAnsi="Times New Roman"/>
                <w:sz w:val="24"/>
                <w:szCs w:val="24"/>
                <w:lang w:eastAsia="en-GB"/>
              </w:rPr>
            </w:pPr>
            <w:r w:rsidRPr="00823316">
              <w:rPr>
                <w:rFonts w:ascii="Times New Roman" w:hAnsi="Times New Roman"/>
                <w:b/>
                <w:sz w:val="24"/>
                <w:szCs w:val="24"/>
                <w:lang w:eastAsia="en-GB"/>
              </w:rPr>
              <w:t>Modalitatea de îndeplinire</w:t>
            </w:r>
          </w:p>
        </w:tc>
      </w:tr>
      <w:tr w:rsidR="007B1F41" w:rsidRPr="00823316" w14:paraId="3750A0A1" w14:textId="77777777" w:rsidTr="00FE68FB">
        <w:tc>
          <w:tcPr>
            <w:tcW w:w="5000" w:type="pct"/>
            <w:shd w:val="clear" w:color="auto" w:fill="auto"/>
          </w:tcPr>
          <w:p w14:paraId="1ED92798" w14:textId="7B07E670" w:rsidR="007B1F41" w:rsidRPr="00823316" w:rsidRDefault="007B1F41"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Operatorul economic trebuie să </w:t>
            </w:r>
            <w:r w:rsidR="009871B4">
              <w:rPr>
                <w:rFonts w:ascii="Times New Roman" w:hAnsi="Times New Roman"/>
                <w:sz w:val="24"/>
                <w:szCs w:val="24"/>
              </w:rPr>
              <w:t xml:space="preserve"> depună </w:t>
            </w:r>
            <w:r w:rsidR="009871B4" w:rsidRPr="00823316">
              <w:rPr>
                <w:rFonts w:ascii="Times New Roman" w:hAnsi="Times New Roman"/>
                <w:sz w:val="24"/>
                <w:szCs w:val="24"/>
              </w:rPr>
              <w:t>certificat constatator emis de ONRC</w:t>
            </w:r>
            <w:r w:rsidR="009871B4">
              <w:rPr>
                <w:rFonts w:ascii="Times New Roman" w:hAnsi="Times New Roman"/>
                <w:sz w:val="24"/>
                <w:szCs w:val="24"/>
              </w:rPr>
              <w:t xml:space="preserve"> </w:t>
            </w:r>
            <w:r w:rsidRPr="00823316">
              <w:rPr>
                <w:rFonts w:ascii="Times New Roman" w:hAnsi="Times New Roman"/>
                <w:sz w:val="24"/>
                <w:szCs w:val="24"/>
              </w:rPr>
              <w:t>în conformitate cu prevederile art.193 din Legea 98/2016</w:t>
            </w:r>
            <w:r w:rsidR="009871B4">
              <w:rPr>
                <w:rFonts w:ascii="Times New Roman" w:hAnsi="Times New Roman"/>
                <w:sz w:val="24"/>
                <w:szCs w:val="24"/>
              </w:rPr>
              <w:t xml:space="preserve"> odată cu depunerea ofertei.</w:t>
            </w:r>
          </w:p>
          <w:p w14:paraId="5F06E89C" w14:textId="4CC08128" w:rsidR="007B1F41" w:rsidRPr="00823316" w:rsidRDefault="007B1F41" w:rsidP="00B316CC">
            <w:pPr>
              <w:spacing w:after="0" w:line="240" w:lineRule="auto"/>
              <w:jc w:val="both"/>
              <w:rPr>
                <w:rFonts w:ascii="Times New Roman" w:hAnsi="Times New Roman"/>
                <w:b/>
                <w:bCs/>
                <w:sz w:val="24"/>
                <w:szCs w:val="24"/>
              </w:rPr>
            </w:pPr>
            <w:r w:rsidRPr="00823316">
              <w:rPr>
                <w:rFonts w:ascii="Times New Roman" w:hAnsi="Times New Roman"/>
                <w:b/>
                <w:bCs/>
                <w:sz w:val="24"/>
                <w:szCs w:val="24"/>
              </w:rPr>
              <w:t>Notă</w:t>
            </w:r>
            <w:r w:rsidR="009871B4">
              <w:rPr>
                <w:rFonts w:ascii="Times New Roman" w:hAnsi="Times New Roman"/>
                <w:b/>
                <w:bCs/>
                <w:sz w:val="24"/>
                <w:szCs w:val="24"/>
              </w:rPr>
              <w:t>:</w:t>
            </w:r>
          </w:p>
          <w:p w14:paraId="271691F3" w14:textId="79205FCE" w:rsidR="007B1F41" w:rsidRPr="00823316" w:rsidRDefault="007B1F41" w:rsidP="00B316CC">
            <w:pPr>
              <w:spacing w:after="0" w:line="240" w:lineRule="auto"/>
              <w:jc w:val="both"/>
              <w:rPr>
                <w:rFonts w:ascii="Times New Roman" w:hAnsi="Times New Roman"/>
                <w:sz w:val="24"/>
                <w:szCs w:val="24"/>
              </w:rPr>
            </w:pPr>
            <w:r w:rsidRPr="00823316">
              <w:rPr>
                <w:rFonts w:ascii="Times New Roman" w:hAnsi="Times New Roman"/>
                <w:sz w:val="24"/>
                <w:szCs w:val="24"/>
              </w:rPr>
              <w:t>- informațiile trebuie să fie reale/actuale la momentul prezentării documentelor</w:t>
            </w:r>
            <w:r w:rsidR="009871B4">
              <w:rPr>
                <w:rFonts w:ascii="Times New Roman" w:hAnsi="Times New Roman"/>
                <w:sz w:val="24"/>
                <w:szCs w:val="24"/>
              </w:rPr>
              <w:t>.</w:t>
            </w:r>
          </w:p>
          <w:p w14:paraId="27E9D29F" w14:textId="77777777" w:rsidR="007B1F41" w:rsidRPr="00823316" w:rsidRDefault="007B1F41" w:rsidP="00B316CC">
            <w:pPr>
              <w:spacing w:after="0" w:line="240" w:lineRule="auto"/>
              <w:jc w:val="both"/>
              <w:rPr>
                <w:rFonts w:ascii="Times New Roman" w:hAnsi="Times New Roman"/>
                <w:sz w:val="24"/>
                <w:szCs w:val="24"/>
              </w:rPr>
            </w:pPr>
            <w:r w:rsidRPr="00823316">
              <w:rPr>
                <w:rFonts w:ascii="Times New Roman" w:hAnsi="Times New Roman"/>
                <w:sz w:val="24"/>
                <w:szCs w:val="24"/>
              </w:rPr>
              <w:t>- în cazul în care, din orice motive, documentele justificative solicitate nu sunt în limba română, operatorul economic trebuie să prezinte, versiunea tradusă a respectivelor documente în limba română.</w:t>
            </w:r>
          </w:p>
          <w:p w14:paraId="5041F235" w14:textId="77777777" w:rsidR="007B1F41" w:rsidRPr="00823316" w:rsidRDefault="007B1F41" w:rsidP="00B316CC">
            <w:pPr>
              <w:spacing w:after="0" w:line="240" w:lineRule="auto"/>
              <w:jc w:val="both"/>
              <w:rPr>
                <w:rFonts w:ascii="Times New Roman" w:hAnsi="Times New Roman"/>
                <w:sz w:val="24"/>
                <w:szCs w:val="24"/>
              </w:rPr>
            </w:pPr>
            <w:r w:rsidRPr="00823316">
              <w:rPr>
                <w:rFonts w:ascii="Times New Roman" w:hAnsi="Times New Roman"/>
                <w:sz w:val="24"/>
                <w:szCs w:val="24"/>
              </w:rPr>
              <w:t>- în cazul unei oferte depuse în asociere, fiecare membru al asocierii trebuie să depună documente necesare pentru demonstrarea faptului că este autorizat să desfășoare partea sa din contract;</w:t>
            </w:r>
          </w:p>
          <w:p w14:paraId="2E98CF2C" w14:textId="5B3C12B1" w:rsidR="007B1F41" w:rsidRPr="00823316" w:rsidRDefault="007B1F41" w:rsidP="00B316CC">
            <w:pPr>
              <w:spacing w:after="0" w:line="240" w:lineRule="auto"/>
              <w:jc w:val="both"/>
              <w:rPr>
                <w:rFonts w:ascii="Times New Roman" w:eastAsia="SegoeUI" w:hAnsi="Times New Roman"/>
                <w:color w:val="000000"/>
                <w:sz w:val="24"/>
                <w:szCs w:val="24"/>
              </w:rPr>
            </w:pPr>
            <w:r w:rsidRPr="00823316">
              <w:rPr>
                <w:rFonts w:ascii="Times New Roman" w:hAnsi="Times New Roman"/>
                <w:sz w:val="24"/>
                <w:szCs w:val="24"/>
              </w:rPr>
              <w:t xml:space="preserve">- cerința se aplică și pentru subcontractanți și/sau terți susținători </w:t>
            </w:r>
            <w:r w:rsidR="009871B4">
              <w:rPr>
                <w:rFonts w:ascii="Times New Roman" w:hAnsi="Times New Roman"/>
                <w:sz w:val="24"/>
                <w:szCs w:val="24"/>
              </w:rPr>
              <w:t>.</w:t>
            </w:r>
          </w:p>
        </w:tc>
      </w:tr>
      <w:tr w:rsidR="009871B4" w:rsidRPr="00823316" w14:paraId="691B7412"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6B2AEEE3" w14:textId="77777777" w:rsidR="009871B4" w:rsidRPr="00823316" w:rsidRDefault="009871B4" w:rsidP="00B316CC">
            <w:pPr>
              <w:spacing w:after="0" w:line="240" w:lineRule="auto"/>
              <w:jc w:val="both"/>
              <w:rPr>
                <w:rFonts w:ascii="Times New Roman" w:eastAsia="Times New Roman" w:hAnsi="Times New Roman"/>
                <w:b/>
                <w:sz w:val="24"/>
                <w:szCs w:val="24"/>
                <w:lang w:eastAsia="ro-RO"/>
              </w:rPr>
            </w:pPr>
          </w:p>
        </w:tc>
      </w:tr>
      <w:tr w:rsidR="007B1F41" w:rsidRPr="00823316" w14:paraId="5612B77A"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5C3E1E06" w14:textId="622998FB" w:rsidR="007B1F41" w:rsidRPr="00823316" w:rsidRDefault="007B1F41" w:rsidP="00B316CC">
            <w:pPr>
              <w:spacing w:after="0" w:line="240" w:lineRule="auto"/>
              <w:jc w:val="both"/>
              <w:rPr>
                <w:rFonts w:ascii="Times New Roman" w:eastAsia="Times New Roman" w:hAnsi="Times New Roman"/>
                <w:sz w:val="24"/>
                <w:szCs w:val="24"/>
                <w:lang w:eastAsia="ro-RO"/>
              </w:rPr>
            </w:pPr>
            <w:r w:rsidRPr="00823316">
              <w:rPr>
                <w:rFonts w:ascii="Times New Roman" w:eastAsia="Times New Roman" w:hAnsi="Times New Roman"/>
                <w:b/>
                <w:sz w:val="24"/>
                <w:szCs w:val="24"/>
                <w:lang w:eastAsia="ro-RO"/>
              </w:rPr>
              <w:t xml:space="preserve">III.1.3.a) Capacitatea tehnică </w:t>
            </w:r>
            <w:r w:rsidR="00F41E1D" w:rsidRPr="00823316">
              <w:rPr>
                <w:rFonts w:ascii="Times New Roman" w:eastAsia="Times New Roman" w:hAnsi="Times New Roman"/>
                <w:b/>
                <w:sz w:val="24"/>
                <w:szCs w:val="24"/>
                <w:lang w:eastAsia="ro-RO"/>
              </w:rPr>
              <w:t>ș</w:t>
            </w:r>
            <w:r w:rsidRPr="00823316">
              <w:rPr>
                <w:rFonts w:ascii="Times New Roman" w:eastAsia="Times New Roman" w:hAnsi="Times New Roman"/>
                <w:b/>
                <w:sz w:val="24"/>
                <w:szCs w:val="24"/>
                <w:lang w:eastAsia="ro-RO"/>
              </w:rPr>
              <w:t>i/sau profesională</w:t>
            </w:r>
          </w:p>
        </w:tc>
      </w:tr>
      <w:tr w:rsidR="007B1F41" w:rsidRPr="00823316" w14:paraId="03DBF854"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2715A15B" w14:textId="46022FFF" w:rsidR="007B1F41" w:rsidRPr="00823316" w:rsidRDefault="007B1F41" w:rsidP="00B316CC">
            <w:pPr>
              <w:spacing w:after="0" w:line="240" w:lineRule="auto"/>
              <w:jc w:val="both"/>
              <w:rPr>
                <w:rFonts w:ascii="Times New Roman" w:eastAsia="Times New Roman" w:hAnsi="Times New Roman"/>
                <w:b/>
                <w:sz w:val="24"/>
                <w:szCs w:val="24"/>
                <w:lang w:eastAsia="ro-RO"/>
              </w:rPr>
            </w:pPr>
            <w:r w:rsidRPr="00823316">
              <w:rPr>
                <w:rFonts w:ascii="Times New Roman" w:hAnsi="Times New Roman"/>
                <w:b/>
                <w:sz w:val="24"/>
                <w:szCs w:val="24"/>
                <w:lang w:eastAsia="en-GB"/>
              </w:rPr>
              <w:t>Informații si/sau nivel(uri) minim(e) necesare pentru evaluarea respectării cerințelor menționate:</w:t>
            </w:r>
          </w:p>
        </w:tc>
      </w:tr>
      <w:tr w:rsidR="007B1F41" w:rsidRPr="00823316" w14:paraId="747A0A03"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6CB19A51" w14:textId="6304146C" w:rsidR="007B1F41" w:rsidRPr="00823316" w:rsidRDefault="007B1F41" w:rsidP="00B316CC">
            <w:pPr>
              <w:spacing w:after="0" w:line="240" w:lineRule="auto"/>
              <w:jc w:val="both"/>
              <w:rPr>
                <w:rFonts w:ascii="Times New Roman" w:hAnsi="Times New Roman"/>
                <w:b/>
                <w:sz w:val="24"/>
                <w:szCs w:val="24"/>
                <w:lang w:eastAsia="en-GB"/>
              </w:rPr>
            </w:pPr>
            <w:bookmarkStart w:id="6" w:name="_Hlk10193605"/>
            <w:r w:rsidRPr="00823316">
              <w:rPr>
                <w:rFonts w:ascii="Times New Roman" w:eastAsia="Times New Roman" w:hAnsi="Times New Roman"/>
                <w:b/>
                <w:sz w:val="24"/>
                <w:szCs w:val="24"/>
                <w:lang w:eastAsia="ro-RO"/>
              </w:rPr>
              <w:t>Proporția de subcontractare</w:t>
            </w:r>
            <w:bookmarkEnd w:id="6"/>
          </w:p>
        </w:tc>
      </w:tr>
      <w:tr w:rsidR="007B1F41" w:rsidRPr="00823316" w14:paraId="6F24484E"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08DF0736" w14:textId="59AA90C7" w:rsidR="007B1F41" w:rsidRPr="00823316" w:rsidRDefault="007B1F41" w:rsidP="00B316CC">
            <w:pPr>
              <w:spacing w:after="0" w:line="240" w:lineRule="auto"/>
              <w:jc w:val="both"/>
              <w:rPr>
                <w:rFonts w:ascii="Times New Roman" w:eastAsia="Times New Roman" w:hAnsi="Times New Roman"/>
                <w:b/>
                <w:sz w:val="24"/>
                <w:szCs w:val="24"/>
                <w:lang w:eastAsia="ro-RO"/>
              </w:rPr>
            </w:pPr>
            <w:r w:rsidRPr="00823316">
              <w:rPr>
                <w:rFonts w:ascii="Times New Roman" w:hAnsi="Times New Roman"/>
                <w:b/>
                <w:sz w:val="24"/>
                <w:szCs w:val="24"/>
                <w:lang w:eastAsia="ro-RO"/>
              </w:rPr>
              <w:t>Informații și/sau nivel(uri) minim(e) necesare pentru evaluarea respectării cerințelor menționate:</w:t>
            </w:r>
          </w:p>
        </w:tc>
      </w:tr>
      <w:tr w:rsidR="007B1F41" w:rsidRPr="00823316" w14:paraId="7B0781CD"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082BDEF6" w14:textId="16EB7C9D" w:rsidR="007B1F41" w:rsidRPr="00823316" w:rsidRDefault="007B1F41" w:rsidP="00B316CC">
            <w:pPr>
              <w:autoSpaceDE w:val="0"/>
              <w:autoSpaceDN w:val="0"/>
              <w:adjustRightInd w:val="0"/>
              <w:spacing w:after="0" w:line="240" w:lineRule="auto"/>
              <w:jc w:val="both"/>
              <w:rPr>
                <w:rFonts w:ascii="Times New Roman" w:hAnsi="Times New Roman"/>
                <w:b/>
                <w:i/>
                <w:sz w:val="24"/>
                <w:szCs w:val="24"/>
              </w:rPr>
            </w:pPr>
            <w:bookmarkStart w:id="7" w:name="_Hlk10193628"/>
            <w:bookmarkStart w:id="8" w:name="_Hlk5866320"/>
            <w:r w:rsidRPr="00823316">
              <w:rPr>
                <w:rFonts w:ascii="Times New Roman" w:hAnsi="Times New Roman"/>
                <w:b/>
                <w:i/>
                <w:sz w:val="24"/>
                <w:szCs w:val="24"/>
              </w:rPr>
              <w:t>Cerința - Proporția de subcontractare</w:t>
            </w:r>
          </w:p>
          <w:p w14:paraId="787D53DF" w14:textId="40917142" w:rsidR="007B1F41" w:rsidRPr="00823316" w:rsidRDefault="007B1F41" w:rsidP="00B316CC">
            <w:pPr>
              <w:spacing w:after="0" w:line="240" w:lineRule="auto"/>
              <w:jc w:val="both"/>
              <w:rPr>
                <w:rFonts w:ascii="Times New Roman" w:hAnsi="Times New Roman"/>
                <w:sz w:val="24"/>
                <w:szCs w:val="24"/>
              </w:rPr>
            </w:pPr>
            <w:r w:rsidRPr="00823316">
              <w:rPr>
                <w:rFonts w:ascii="Times New Roman" w:hAnsi="Times New Roman"/>
                <w:sz w:val="24"/>
                <w:szCs w:val="24"/>
              </w:rPr>
              <w:t>În cazul în care ofertantul (operatorul economic individual sau asocierea de operatori economici) intenționează să subcontracteze o parte din obiectul contractului iar subcontractanții sunt cunoscuți la momentul depunerii ofertei, acesta trebuie să prezinte informații despre partea pe care intenționează să o subcontracteze prin precizarea părții/părților din contract pe care intenționează să o/le subcontracteze.</w:t>
            </w:r>
            <w:bookmarkEnd w:id="7"/>
            <w:bookmarkEnd w:id="8"/>
          </w:p>
        </w:tc>
      </w:tr>
      <w:tr w:rsidR="00884F96" w:rsidRPr="00823316" w14:paraId="3C847536"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6A543BBB" w14:textId="2883435A" w:rsidR="00884F96" w:rsidRPr="00823316" w:rsidRDefault="00884F96" w:rsidP="00B316CC">
            <w:pPr>
              <w:autoSpaceDE w:val="0"/>
              <w:autoSpaceDN w:val="0"/>
              <w:adjustRightInd w:val="0"/>
              <w:spacing w:after="0" w:line="240" w:lineRule="auto"/>
              <w:jc w:val="both"/>
              <w:rPr>
                <w:rFonts w:ascii="Times New Roman" w:hAnsi="Times New Roman"/>
                <w:b/>
                <w:i/>
                <w:sz w:val="24"/>
                <w:szCs w:val="24"/>
              </w:rPr>
            </w:pPr>
            <w:r w:rsidRPr="00823316">
              <w:rPr>
                <w:rFonts w:ascii="Times New Roman" w:eastAsia="Times New Roman" w:hAnsi="Times New Roman"/>
                <w:b/>
                <w:sz w:val="24"/>
                <w:szCs w:val="24"/>
                <w:lang w:eastAsia="ro-RO"/>
              </w:rPr>
              <w:t>Modalitatea de îndeplinire</w:t>
            </w:r>
          </w:p>
        </w:tc>
      </w:tr>
      <w:tr w:rsidR="00884F96" w:rsidRPr="00823316" w14:paraId="0F172449"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68BD73E5" w14:textId="2AA609D6" w:rsidR="00C87BFD" w:rsidRPr="00823316" w:rsidRDefault="00C87BFD" w:rsidP="00C87BFD">
            <w:pPr>
              <w:spacing w:after="0" w:line="240" w:lineRule="auto"/>
              <w:jc w:val="both"/>
              <w:rPr>
                <w:rFonts w:ascii="Times New Roman" w:hAnsi="Times New Roman"/>
                <w:sz w:val="24"/>
                <w:szCs w:val="24"/>
              </w:rPr>
            </w:pPr>
            <w:bookmarkStart w:id="9" w:name="_Hlk171413694"/>
            <w:bookmarkStart w:id="10" w:name="_Hlk158726790"/>
            <w:r w:rsidRPr="00823316">
              <w:rPr>
                <w:rFonts w:ascii="Times New Roman" w:hAnsi="Times New Roman"/>
                <w:sz w:val="24"/>
                <w:szCs w:val="24"/>
              </w:rPr>
              <w:t xml:space="preserve">Se va prezenta, împreună </w:t>
            </w:r>
            <w:r w:rsidR="00513C0E">
              <w:rPr>
                <w:rFonts w:ascii="Times New Roman" w:hAnsi="Times New Roman"/>
                <w:sz w:val="24"/>
                <w:szCs w:val="24"/>
              </w:rPr>
              <w:t>cu documentele de calificare</w:t>
            </w:r>
            <w:r w:rsidRPr="00823316">
              <w:rPr>
                <w:rFonts w:ascii="Times New Roman" w:hAnsi="Times New Roman"/>
                <w:sz w:val="24"/>
                <w:szCs w:val="24"/>
              </w:rPr>
              <w:t>, Acord de subcontractare încheiat între ofertant și subcontractant, semnat.</w:t>
            </w:r>
            <w:r w:rsidR="0087272D" w:rsidRPr="00823316">
              <w:rPr>
                <w:rFonts w:ascii="Times New Roman" w:hAnsi="Times New Roman"/>
                <w:sz w:val="24"/>
                <w:szCs w:val="24"/>
              </w:rPr>
              <w:t xml:space="preserve"> </w:t>
            </w:r>
          </w:p>
          <w:p w14:paraId="14B1CA6E" w14:textId="48E37334" w:rsidR="00C87BFD" w:rsidRPr="00823316" w:rsidRDefault="009911BC" w:rsidP="00E43CB1">
            <w:pPr>
              <w:spacing w:after="0" w:line="240" w:lineRule="auto"/>
              <w:jc w:val="both"/>
              <w:rPr>
                <w:rFonts w:ascii="Times New Roman" w:hAnsi="Times New Roman"/>
                <w:sz w:val="24"/>
                <w:szCs w:val="24"/>
              </w:rPr>
            </w:pPr>
            <w:bookmarkStart w:id="11" w:name="_Hlk171414625"/>
            <w:r w:rsidRPr="00823316">
              <w:rPr>
                <w:rFonts w:ascii="Times New Roman" w:hAnsi="Times New Roman"/>
                <w:sz w:val="24"/>
                <w:szCs w:val="24"/>
              </w:rPr>
              <w:t>Subcontractanții propuși în ofertă sau implicați/declarați ulterior semnării contractului nu trebuie să se afle în situația care determină excluderea din procedura de atribuire și trebuie să respecte aceleași obligații ca ofertanții, în domeniul mediului, social și al relațiilor de muncă, stabilite prin legislația adoptată la nivelul Uniunii Europene, legislația națională, prin acorduri colective sau prin tratatele și acordurile internaționale în aceste domenii, prevăzute în documentația de atribuire potrivit art. 51 alin. (1).</w:t>
            </w:r>
            <w:bookmarkEnd w:id="11"/>
            <w:r w:rsidR="00B15D9E" w:rsidRPr="00823316">
              <w:rPr>
                <w:rFonts w:ascii="Times New Roman" w:hAnsi="Times New Roman"/>
                <w:sz w:val="24"/>
                <w:szCs w:val="24"/>
              </w:rPr>
              <w:t xml:space="preserve"> Atunci când înlocuirea sau introducerea unor noi subcontractanți are loc după atribuirea contractului, aceștia transmit certificatele și alte documente necesare pentru verificarea inexistenței unor situații de excludere și, respectiv, a existenței resurselor/capacităților corespunzătoare părții lor de implicare în contractul care urmează să fie îndeplinit.</w:t>
            </w:r>
          </w:p>
          <w:bookmarkEnd w:id="9"/>
          <w:p w14:paraId="7C81C8B3" w14:textId="77777777" w:rsidR="00884F96" w:rsidRPr="00823316" w:rsidRDefault="00884F96" w:rsidP="00B316CC">
            <w:pPr>
              <w:spacing w:after="0" w:line="240" w:lineRule="auto"/>
              <w:jc w:val="both"/>
              <w:rPr>
                <w:rFonts w:ascii="Times New Roman" w:hAnsi="Times New Roman"/>
                <w:sz w:val="24"/>
                <w:szCs w:val="24"/>
              </w:rPr>
            </w:pPr>
            <w:r w:rsidRPr="00823316">
              <w:rPr>
                <w:rFonts w:ascii="Times New Roman" w:hAnsi="Times New Roman"/>
                <w:b/>
                <w:bCs/>
                <w:sz w:val="24"/>
                <w:szCs w:val="24"/>
              </w:rPr>
              <w:t>Nota 1</w:t>
            </w:r>
            <w:r w:rsidRPr="00823316">
              <w:rPr>
                <w:rFonts w:ascii="Times New Roman" w:hAnsi="Times New Roman"/>
                <w:sz w:val="24"/>
                <w:szCs w:val="24"/>
              </w:rPr>
              <w:t>: Subcontractanții pe a căror capacități ofertantul se bazează pentru demonstrarea îndeplinirii anumitor criterii de calificare și selecție sunt considerați și terți susținători, caz în care acordul de subcontractare reprezintă, în același timp, și angajamentul ferm. Autoritatea contractantă va lua în considerare această susținere, ca probă a îndeplinirii criteriilor minime impuse în cadrul documentației de atribuire dacă sunt îndeplinite în mod cumulativ următoarele condiții:</w:t>
            </w:r>
          </w:p>
          <w:p w14:paraId="19FD6CC5" w14:textId="77777777" w:rsidR="00884F96" w:rsidRPr="00823316" w:rsidRDefault="00884F96" w:rsidP="00B316CC">
            <w:pPr>
              <w:spacing w:after="0" w:line="240" w:lineRule="auto"/>
              <w:jc w:val="both"/>
              <w:rPr>
                <w:rFonts w:ascii="Times New Roman" w:hAnsi="Times New Roman"/>
                <w:sz w:val="24"/>
                <w:szCs w:val="24"/>
              </w:rPr>
            </w:pPr>
            <w:r w:rsidRPr="00823316">
              <w:rPr>
                <w:rFonts w:ascii="Times New Roman" w:hAnsi="Times New Roman"/>
                <w:sz w:val="24"/>
                <w:szCs w:val="24"/>
              </w:rPr>
              <w:t>a) terțul/terții susținător(i) pot dovedi că dețin resursele invocate ca element de susținere a ofertantului;</w:t>
            </w:r>
          </w:p>
          <w:p w14:paraId="43F452BE" w14:textId="2A429138" w:rsidR="00884F96" w:rsidRPr="00823316" w:rsidRDefault="00884F96" w:rsidP="00B316CC">
            <w:pPr>
              <w:autoSpaceDE w:val="0"/>
              <w:autoSpaceDN w:val="0"/>
              <w:adjustRightInd w:val="0"/>
              <w:spacing w:after="0" w:line="240" w:lineRule="auto"/>
              <w:jc w:val="both"/>
              <w:rPr>
                <w:rFonts w:ascii="Times New Roman" w:hAnsi="Times New Roman"/>
                <w:b/>
                <w:i/>
                <w:sz w:val="24"/>
                <w:szCs w:val="24"/>
              </w:rPr>
            </w:pPr>
            <w:r w:rsidRPr="00823316">
              <w:rPr>
                <w:rFonts w:ascii="Times New Roman" w:hAnsi="Times New Roman"/>
                <w:sz w:val="24"/>
                <w:szCs w:val="24"/>
              </w:rPr>
              <w:lastRenderedPageBreak/>
              <w:t>b) ofertantul poate demonstra că va dispune efectiv de resursele entităților ce acordă susținerea, necesare pentru realizarea contractului, în cazul în care terțul susținător nu este declarat subcontractant.</w:t>
            </w:r>
            <w:bookmarkEnd w:id="10"/>
          </w:p>
        </w:tc>
      </w:tr>
      <w:tr w:rsidR="00884F96" w:rsidRPr="00823316" w14:paraId="4413F0FF"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5F026FD5" w14:textId="77777777" w:rsidR="00884F96" w:rsidRPr="00823316" w:rsidRDefault="00884F96" w:rsidP="00B316CC">
            <w:pPr>
              <w:spacing w:after="0" w:line="240" w:lineRule="auto"/>
              <w:jc w:val="both"/>
              <w:rPr>
                <w:rFonts w:ascii="Times New Roman" w:hAnsi="Times New Roman"/>
                <w:b/>
                <w:i/>
                <w:sz w:val="24"/>
                <w:szCs w:val="24"/>
              </w:rPr>
            </w:pPr>
            <w:r w:rsidRPr="00823316">
              <w:rPr>
                <w:rFonts w:ascii="Times New Roman" w:hAnsi="Times New Roman"/>
                <w:b/>
                <w:i/>
                <w:sz w:val="24"/>
                <w:szCs w:val="24"/>
              </w:rPr>
              <w:lastRenderedPageBreak/>
              <w:t>Cerința - Informații privind asociații (dacă este cazul)</w:t>
            </w:r>
          </w:p>
          <w:p w14:paraId="677E28A4" w14:textId="77777777" w:rsidR="00884F96" w:rsidRPr="00823316" w:rsidRDefault="00884F96" w:rsidP="00B316CC">
            <w:pPr>
              <w:spacing w:after="0" w:line="240" w:lineRule="auto"/>
              <w:jc w:val="both"/>
              <w:rPr>
                <w:rFonts w:ascii="Times New Roman" w:hAnsi="Times New Roman"/>
                <w:sz w:val="24"/>
                <w:szCs w:val="24"/>
              </w:rPr>
            </w:pPr>
            <w:bookmarkStart w:id="12" w:name="_Hlk114210988"/>
            <w:r w:rsidRPr="00823316">
              <w:rPr>
                <w:rFonts w:ascii="Times New Roman" w:hAnsi="Times New Roman"/>
                <w:sz w:val="24"/>
                <w:szCs w:val="24"/>
              </w:rPr>
              <w:t>În cazul participării la procedura cu ofertă comună, cerințele privind capacitatea tehnică și/sau profesională pot fi îndeplinite prin luarea în considerare a resurselor tuturor membrilor grupului (asocierii). Cerințele de calificare privind capacitatea de exercitare a activității profesionale vor fi îndeplinite de fiecare asociat în parte, în conformitate cu partea/părțile din contract pe care aceștia o vor executa conform acordului de asociere.</w:t>
            </w:r>
          </w:p>
          <w:p w14:paraId="6DEA158F" w14:textId="77777777" w:rsidR="00884F96" w:rsidRPr="00823316" w:rsidRDefault="00884F96" w:rsidP="00B316CC">
            <w:pPr>
              <w:spacing w:after="0" w:line="240" w:lineRule="auto"/>
              <w:jc w:val="both"/>
              <w:rPr>
                <w:rFonts w:ascii="Times New Roman" w:hAnsi="Times New Roman"/>
                <w:sz w:val="24"/>
                <w:szCs w:val="24"/>
              </w:rPr>
            </w:pPr>
            <w:r w:rsidRPr="00823316">
              <w:rPr>
                <w:rFonts w:ascii="Times New Roman" w:hAnsi="Times New Roman"/>
                <w:sz w:val="24"/>
                <w:szCs w:val="24"/>
              </w:rPr>
              <w:t>Capacitatea tehnică și profesională a ofertantului poate fi susținută pentru îndeplinirea contractului de către unul sau mai mulți terți, în condițiile prevăzute de art.182 din Legea 98/2016.</w:t>
            </w:r>
          </w:p>
          <w:p w14:paraId="484A0410" w14:textId="4EBF265B" w:rsidR="00884F96" w:rsidRPr="00823316" w:rsidRDefault="00884F96" w:rsidP="00B316CC">
            <w:pPr>
              <w:autoSpaceDE w:val="0"/>
              <w:autoSpaceDN w:val="0"/>
              <w:adjustRightInd w:val="0"/>
              <w:spacing w:after="0" w:line="240" w:lineRule="auto"/>
              <w:jc w:val="both"/>
              <w:rPr>
                <w:rFonts w:ascii="Times New Roman" w:hAnsi="Times New Roman"/>
                <w:sz w:val="24"/>
                <w:szCs w:val="24"/>
              </w:rPr>
            </w:pPr>
            <w:r w:rsidRPr="00823316">
              <w:rPr>
                <w:rFonts w:ascii="Times New Roman" w:hAnsi="Times New Roman"/>
                <w:sz w:val="24"/>
                <w:szCs w:val="24"/>
              </w:rPr>
              <w:t xml:space="preserve">În cazul în care operatorul economic demonstrează îndeplinirea criteriilor referitoare la capacitatea tehnică și profesională invocând susținerea unui terț, </w:t>
            </w:r>
            <w:r w:rsidR="00513C0E">
              <w:rPr>
                <w:rFonts w:ascii="Times New Roman" w:hAnsi="Times New Roman"/>
                <w:sz w:val="24"/>
                <w:szCs w:val="24"/>
              </w:rPr>
              <w:t xml:space="preserve">va </w:t>
            </w:r>
            <w:r w:rsidRPr="00823316">
              <w:rPr>
                <w:rFonts w:ascii="Times New Roman" w:hAnsi="Times New Roman"/>
                <w:sz w:val="24"/>
                <w:szCs w:val="24"/>
              </w:rPr>
              <w:t xml:space="preserve">include </w:t>
            </w:r>
            <w:r w:rsidR="00513C0E">
              <w:rPr>
                <w:rFonts w:ascii="Times New Roman" w:hAnsi="Times New Roman"/>
                <w:sz w:val="24"/>
                <w:szCs w:val="24"/>
              </w:rPr>
              <w:t xml:space="preserve">în documentele de calificare și </w:t>
            </w:r>
            <w:r w:rsidRPr="00823316">
              <w:rPr>
                <w:rFonts w:ascii="Times New Roman" w:hAnsi="Times New Roman"/>
                <w:sz w:val="24"/>
                <w:szCs w:val="24"/>
              </w:rPr>
              <w:t xml:space="preserve">informațiile cu privire la terțul susținător. </w:t>
            </w:r>
          </w:p>
          <w:p w14:paraId="5533ECE5" w14:textId="11341431" w:rsidR="00884F96" w:rsidRPr="00823316" w:rsidRDefault="00884F96" w:rsidP="00B316CC">
            <w:pPr>
              <w:spacing w:after="0" w:line="240" w:lineRule="auto"/>
              <w:jc w:val="both"/>
              <w:rPr>
                <w:rFonts w:ascii="Times New Roman" w:hAnsi="Times New Roman"/>
                <w:sz w:val="24"/>
                <w:szCs w:val="24"/>
              </w:rPr>
            </w:pPr>
            <w:r w:rsidRPr="00823316">
              <w:rPr>
                <w:rFonts w:ascii="Times New Roman" w:hAnsi="Times New Roman"/>
                <w:sz w:val="24"/>
                <w:szCs w:val="24"/>
              </w:rPr>
              <w:t xml:space="preserve">La </w:t>
            </w:r>
            <w:r w:rsidR="00513C0E">
              <w:rPr>
                <w:rFonts w:ascii="Times New Roman" w:hAnsi="Times New Roman"/>
                <w:sz w:val="24"/>
                <w:szCs w:val="24"/>
              </w:rPr>
              <w:t>documentele de calificare</w:t>
            </w:r>
            <w:r w:rsidRPr="00823316">
              <w:rPr>
                <w:rFonts w:ascii="Times New Roman" w:hAnsi="Times New Roman"/>
                <w:sz w:val="24"/>
                <w:szCs w:val="24"/>
              </w:rPr>
              <w:t xml:space="preserve"> depus</w:t>
            </w:r>
            <w:r w:rsidR="00513C0E">
              <w:rPr>
                <w:rFonts w:ascii="Times New Roman" w:hAnsi="Times New Roman"/>
                <w:sz w:val="24"/>
                <w:szCs w:val="24"/>
              </w:rPr>
              <w:t>e</w:t>
            </w:r>
            <w:r w:rsidRPr="00823316">
              <w:rPr>
                <w:rFonts w:ascii="Times New Roman" w:hAnsi="Times New Roman"/>
                <w:sz w:val="24"/>
                <w:szCs w:val="24"/>
              </w:rPr>
              <w:t xml:space="preserve"> de ofertant se va atașa angajamentul ferm al terțului susținător din care trebuie să rezulte modul efectiv în care terțul susținător va asigura îndeplinirea angajamentului.</w:t>
            </w:r>
            <w:bookmarkEnd w:id="12"/>
          </w:p>
        </w:tc>
      </w:tr>
      <w:tr w:rsidR="007B1F41" w:rsidRPr="00823316" w14:paraId="59855F13"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6A0B95F9" w14:textId="07AC17F0" w:rsidR="007B1F41" w:rsidRPr="00823316" w:rsidRDefault="007B1F41" w:rsidP="00B316CC">
            <w:pPr>
              <w:spacing w:after="0" w:line="240" w:lineRule="auto"/>
              <w:jc w:val="both"/>
              <w:rPr>
                <w:rFonts w:ascii="Times New Roman" w:eastAsia="Times New Roman" w:hAnsi="Times New Roman"/>
                <w:b/>
                <w:sz w:val="24"/>
                <w:szCs w:val="24"/>
                <w:lang w:eastAsia="ro-RO"/>
              </w:rPr>
            </w:pPr>
            <w:bookmarkStart w:id="13" w:name="_Hlk10193655"/>
            <w:r w:rsidRPr="00823316">
              <w:rPr>
                <w:rFonts w:ascii="Times New Roman" w:eastAsia="Times New Roman" w:hAnsi="Times New Roman"/>
                <w:b/>
                <w:sz w:val="24"/>
                <w:szCs w:val="24"/>
                <w:lang w:eastAsia="ro-RO"/>
              </w:rPr>
              <w:t>Modalitatea de îndeplinire</w:t>
            </w:r>
            <w:bookmarkEnd w:id="13"/>
          </w:p>
        </w:tc>
      </w:tr>
      <w:tr w:rsidR="007B1F41" w:rsidRPr="00823316" w14:paraId="56339BA5"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3271E38E" w14:textId="7F2A8A40" w:rsidR="007B1F41" w:rsidRPr="00823316" w:rsidRDefault="007B1F41" w:rsidP="00B316CC">
            <w:pPr>
              <w:autoSpaceDE w:val="0"/>
              <w:autoSpaceDN w:val="0"/>
              <w:adjustRightInd w:val="0"/>
              <w:spacing w:after="0" w:line="240" w:lineRule="auto"/>
              <w:jc w:val="both"/>
              <w:rPr>
                <w:rFonts w:ascii="Times New Roman" w:hAnsi="Times New Roman"/>
                <w:b/>
                <w:i/>
                <w:sz w:val="24"/>
                <w:szCs w:val="24"/>
              </w:rPr>
            </w:pPr>
            <w:bookmarkStart w:id="14" w:name="_Hlk114211029"/>
            <w:r w:rsidRPr="00823316">
              <w:rPr>
                <w:rFonts w:ascii="Times New Roman" w:hAnsi="Times New Roman"/>
                <w:sz w:val="24"/>
                <w:szCs w:val="24"/>
              </w:rPr>
              <w:t xml:space="preserve">Operatorii economici participanți vor prezenta </w:t>
            </w:r>
            <w:r w:rsidR="00513C0E">
              <w:rPr>
                <w:rFonts w:ascii="Times New Roman" w:hAnsi="Times New Roman"/>
                <w:sz w:val="24"/>
                <w:szCs w:val="24"/>
              </w:rPr>
              <w:t>documentele de calificare pentru</w:t>
            </w:r>
            <w:r w:rsidRPr="00823316">
              <w:rPr>
                <w:rFonts w:ascii="Times New Roman" w:hAnsi="Times New Roman"/>
                <w:sz w:val="24"/>
                <w:szCs w:val="24"/>
              </w:rPr>
              <w:t xml:space="preserve"> fiecare entitate participantă în parte (după caz, ofertant, ofertant asociat, împreună cu Acordul de asociere, în scopul de a face dovada preliminară a îndeplinirii cerințelor menționate anterior).</w:t>
            </w:r>
            <w:bookmarkEnd w:id="14"/>
          </w:p>
        </w:tc>
      </w:tr>
      <w:tr w:rsidR="007B1F41" w:rsidRPr="00823316" w14:paraId="5EDF72C7"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30844F35" w14:textId="29CEFD77" w:rsidR="007B1F41" w:rsidRPr="00513C0E" w:rsidRDefault="006914F1" w:rsidP="00513C0E">
            <w:pPr>
              <w:widowControl w:val="0"/>
              <w:autoSpaceDE w:val="0"/>
              <w:autoSpaceDN w:val="0"/>
              <w:adjustRightInd w:val="0"/>
              <w:spacing w:after="0" w:line="240" w:lineRule="auto"/>
              <w:jc w:val="both"/>
              <w:rPr>
                <w:rFonts w:ascii="Times New Roman" w:hAnsi="Times New Roman"/>
                <w:sz w:val="24"/>
                <w:szCs w:val="24"/>
              </w:rPr>
            </w:pPr>
            <w:r w:rsidRPr="00823316">
              <w:rPr>
                <w:rFonts w:ascii="Times New Roman" w:hAnsi="Times New Roman"/>
                <w:sz w:val="24"/>
                <w:szCs w:val="24"/>
              </w:rPr>
              <w:t>Capacitatea tehnică și profesională a ofertantului poate fi susținută pentru îndeplinirea contractului de către unul sau mai mulți terți, în condițiile prevăzute de art.182 din Legea 98/2016.</w:t>
            </w:r>
          </w:p>
        </w:tc>
      </w:tr>
      <w:tr w:rsidR="006914F1" w:rsidRPr="00823316" w14:paraId="4C7EF7EF"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4F355808" w14:textId="77777777" w:rsidR="006914F1" w:rsidRPr="00823316" w:rsidRDefault="006914F1" w:rsidP="00B316CC">
            <w:pPr>
              <w:widowControl w:val="0"/>
              <w:suppressAutoHyphens/>
              <w:autoSpaceDE w:val="0"/>
              <w:autoSpaceDN w:val="0"/>
              <w:adjustRightInd w:val="0"/>
              <w:spacing w:after="0" w:line="240" w:lineRule="auto"/>
              <w:jc w:val="both"/>
              <w:rPr>
                <w:rFonts w:ascii="Times New Roman" w:hAnsi="Times New Roman"/>
                <w:b/>
                <w:sz w:val="24"/>
                <w:szCs w:val="24"/>
              </w:rPr>
            </w:pPr>
          </w:p>
        </w:tc>
      </w:tr>
      <w:tr w:rsidR="007B1F41" w:rsidRPr="00823316" w14:paraId="7C067CC0" w14:textId="77777777" w:rsidTr="00FE68FB">
        <w:tc>
          <w:tcPr>
            <w:tcW w:w="5000" w:type="pct"/>
            <w:tcBorders>
              <w:top w:val="single" w:sz="4" w:space="0" w:color="auto"/>
              <w:left w:val="single" w:sz="4" w:space="0" w:color="auto"/>
              <w:bottom w:val="single" w:sz="4" w:space="0" w:color="auto"/>
              <w:right w:val="single" w:sz="4" w:space="0" w:color="auto"/>
            </w:tcBorders>
            <w:shd w:val="clear" w:color="auto" w:fill="auto"/>
          </w:tcPr>
          <w:p w14:paraId="14E6F9B6" w14:textId="77777777" w:rsidR="007B1F41" w:rsidRPr="00823316" w:rsidRDefault="007B1F41" w:rsidP="00B316CC">
            <w:pPr>
              <w:spacing w:after="0" w:line="240" w:lineRule="auto"/>
              <w:rPr>
                <w:rFonts w:ascii="Times New Roman" w:eastAsia="Times New Roman" w:hAnsi="Times New Roman"/>
                <w:i/>
                <w:sz w:val="24"/>
                <w:szCs w:val="24"/>
                <w:lang w:eastAsia="ro-RO"/>
              </w:rPr>
            </w:pPr>
            <w:r w:rsidRPr="00823316">
              <w:rPr>
                <w:rFonts w:ascii="Times New Roman" w:eastAsia="Times New Roman" w:hAnsi="Times New Roman"/>
                <w:b/>
                <w:sz w:val="24"/>
                <w:szCs w:val="24"/>
                <w:lang w:eastAsia="ro-RO"/>
              </w:rPr>
              <w:t>III.1.5) Informații privind contractele rezervate: NU</w:t>
            </w:r>
          </w:p>
        </w:tc>
      </w:tr>
      <w:tr w:rsidR="007B1F41" w:rsidRPr="00823316" w14:paraId="5BEBC7A0" w14:textId="77777777" w:rsidTr="00FE68FB">
        <w:tc>
          <w:tcPr>
            <w:tcW w:w="5000" w:type="pct"/>
            <w:shd w:val="clear" w:color="auto" w:fill="auto"/>
          </w:tcPr>
          <w:p w14:paraId="1FECD673" w14:textId="77777777" w:rsidR="007B1F41" w:rsidRPr="00823316" w:rsidRDefault="007B1F41" w:rsidP="00B316CC">
            <w:pPr>
              <w:spacing w:after="0" w:line="240" w:lineRule="auto"/>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III.1.6) Depozite valorice si garanții solicitate:</w:t>
            </w:r>
          </w:p>
        </w:tc>
      </w:tr>
      <w:tr w:rsidR="007B1F41" w:rsidRPr="00823316" w14:paraId="2A192B6D" w14:textId="77777777" w:rsidTr="00FE68FB">
        <w:tc>
          <w:tcPr>
            <w:tcW w:w="5000" w:type="pct"/>
            <w:shd w:val="clear" w:color="auto" w:fill="auto"/>
          </w:tcPr>
          <w:p w14:paraId="7F563AC2" w14:textId="6F623079" w:rsidR="007B1F41" w:rsidRPr="00823316" w:rsidRDefault="007B1F41" w:rsidP="00B316CC">
            <w:pPr>
              <w:spacing w:after="0" w:line="240" w:lineRule="auto"/>
              <w:rPr>
                <w:rFonts w:ascii="Times New Roman" w:eastAsia="Times New Roman" w:hAnsi="Times New Roman"/>
                <w:b/>
                <w:sz w:val="24"/>
                <w:szCs w:val="24"/>
                <w:lang w:eastAsia="ro-RO"/>
              </w:rPr>
            </w:pPr>
            <w:bookmarkStart w:id="15" w:name="_Hlk44928610"/>
            <w:r w:rsidRPr="00823316">
              <w:rPr>
                <w:rFonts w:ascii="Times New Roman" w:eastAsia="Times New Roman" w:hAnsi="Times New Roman"/>
                <w:b/>
                <w:sz w:val="24"/>
                <w:szCs w:val="24"/>
                <w:lang w:eastAsia="ro-RO"/>
              </w:rPr>
              <w:t>III.1.6.a) Garanție de participare:</w:t>
            </w:r>
            <w:bookmarkEnd w:id="15"/>
          </w:p>
        </w:tc>
      </w:tr>
      <w:tr w:rsidR="007B1F41" w:rsidRPr="00823316" w14:paraId="47D77F23" w14:textId="77777777" w:rsidTr="00FE68FB">
        <w:trPr>
          <w:trHeight w:val="132"/>
        </w:trPr>
        <w:tc>
          <w:tcPr>
            <w:tcW w:w="5000" w:type="pct"/>
            <w:shd w:val="clear" w:color="auto" w:fill="auto"/>
          </w:tcPr>
          <w:p w14:paraId="6E5DC2B8" w14:textId="1A5B95A1" w:rsidR="00C93BA8" w:rsidRDefault="007B1F41" w:rsidP="00B316CC">
            <w:pPr>
              <w:spacing w:after="0" w:line="240" w:lineRule="auto"/>
              <w:jc w:val="both"/>
              <w:rPr>
                <w:rFonts w:ascii="Times New Roman" w:hAnsi="Times New Roman"/>
                <w:sz w:val="24"/>
                <w:szCs w:val="24"/>
              </w:rPr>
            </w:pPr>
            <w:bookmarkStart w:id="16" w:name="_Hlk102464044"/>
            <w:r w:rsidRPr="00823316">
              <w:rPr>
                <w:rFonts w:ascii="Times New Roman" w:hAnsi="Times New Roman"/>
                <w:sz w:val="24"/>
                <w:szCs w:val="24"/>
              </w:rPr>
              <w:t xml:space="preserve">Ofertantul va constitui garanția de participare în sumă de </w:t>
            </w:r>
            <w:r w:rsidR="00513C0E">
              <w:rPr>
                <w:rFonts w:ascii="Times New Roman" w:hAnsi="Times New Roman"/>
                <w:b/>
                <w:bCs/>
                <w:sz w:val="24"/>
                <w:szCs w:val="24"/>
              </w:rPr>
              <w:t>5.200</w:t>
            </w:r>
            <w:r w:rsidRPr="00823316">
              <w:rPr>
                <w:rFonts w:ascii="Times New Roman" w:hAnsi="Times New Roman"/>
                <w:b/>
                <w:bCs/>
                <w:sz w:val="24"/>
                <w:szCs w:val="24"/>
              </w:rPr>
              <w:t xml:space="preserve"> lei</w:t>
            </w:r>
            <w:r w:rsidRPr="00823316">
              <w:rPr>
                <w:rFonts w:ascii="Times New Roman" w:hAnsi="Times New Roman"/>
                <w:sz w:val="24"/>
                <w:szCs w:val="24"/>
              </w:rPr>
              <w:t xml:space="preserve"> valabilă </w:t>
            </w:r>
            <w:r w:rsidR="009871B4">
              <w:rPr>
                <w:rFonts w:ascii="Times New Roman" w:hAnsi="Times New Roman"/>
                <w:b/>
                <w:bCs/>
                <w:sz w:val="24"/>
                <w:szCs w:val="24"/>
              </w:rPr>
              <w:t>2</w:t>
            </w:r>
            <w:r w:rsidRPr="00823316">
              <w:rPr>
                <w:rFonts w:ascii="Times New Roman" w:hAnsi="Times New Roman"/>
                <w:b/>
                <w:bCs/>
                <w:sz w:val="24"/>
                <w:szCs w:val="24"/>
              </w:rPr>
              <w:t xml:space="preserve"> luni</w:t>
            </w:r>
            <w:r w:rsidRPr="00823316">
              <w:rPr>
                <w:rFonts w:ascii="Times New Roman" w:hAnsi="Times New Roman"/>
                <w:sz w:val="24"/>
                <w:szCs w:val="24"/>
              </w:rPr>
              <w:t xml:space="preserve"> de zile calculate de la termenul limită stabilit pentru depunerea ofertelor. Garanția de participare trebuie să fie irevocabilă și necondiționată. Garanția de participare se constituie prin virament bancar prin depunerea sumei în contul </w:t>
            </w:r>
            <w:bookmarkStart w:id="17" w:name="_Hlk178755929"/>
            <w:r w:rsidRPr="00823316">
              <w:rPr>
                <w:rFonts w:ascii="Times New Roman" w:hAnsi="Times New Roman"/>
                <w:b/>
                <w:bCs/>
                <w:sz w:val="24"/>
                <w:szCs w:val="24"/>
              </w:rPr>
              <w:t>RO41TREZ5065006XXX000249</w:t>
            </w:r>
            <w:bookmarkEnd w:id="17"/>
            <w:r w:rsidRPr="00823316">
              <w:rPr>
                <w:rFonts w:ascii="Times New Roman" w:hAnsi="Times New Roman"/>
                <w:sz w:val="24"/>
                <w:szCs w:val="24"/>
              </w:rPr>
              <w:t xml:space="preserve"> deschis de autoritatea contractantă, sau prin instrumente de garantare emise în condițiile legii, potrivit prevederilor art.154 alin.(4) din Legea nr.98/2016. În cazul constituirii garanției de participare printr-un instrument de garantare, acesta trebuie să prevadă ca plata garanției de participare se va executa necondiționat, respectiv la prima cerere a beneficiarului, pe baza declarației acestuia cu privire la culpa persoanei garantate. În cazul depunerii de oferte în asociere, garanția de participare se va constitui în numele asocierii participante la procedură. Dovada constituirii garanției de participare trebuie să fie prezentată </w:t>
            </w:r>
            <w:r w:rsidR="00C93BA8">
              <w:rPr>
                <w:rFonts w:ascii="Times New Roman" w:hAnsi="Times New Roman"/>
                <w:sz w:val="24"/>
                <w:szCs w:val="24"/>
              </w:rPr>
              <w:t>odată cu oferta</w:t>
            </w:r>
            <w:r w:rsidRPr="00823316">
              <w:rPr>
                <w:rFonts w:ascii="Times New Roman" w:hAnsi="Times New Roman"/>
                <w:sz w:val="24"/>
                <w:szCs w:val="24"/>
              </w:rPr>
              <w:t>, până cel târziu la data și ora limită de depunere a ofertelor.</w:t>
            </w:r>
            <w:bookmarkEnd w:id="16"/>
          </w:p>
          <w:p w14:paraId="216E3C52" w14:textId="77777777"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Garanția de participare se constituie în conformitate cu prevederile art.154, alin. (4) din Legea 98/2016 privind achizițiile publice prin:</w:t>
            </w:r>
          </w:p>
          <w:p w14:paraId="1D0CD601" w14:textId="77777777"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a) virament bancar;</w:t>
            </w:r>
          </w:p>
          <w:p w14:paraId="107AB165" w14:textId="77777777"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b) instrumente de garantare emise în condițiile legii astfel:</w:t>
            </w:r>
          </w:p>
          <w:p w14:paraId="4DF418AD" w14:textId="77777777"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(i) scrisori de garanție emise de instituții de credit bancare din România sau din alt stat;</w:t>
            </w:r>
          </w:p>
          <w:p w14:paraId="28638C66" w14:textId="6B5A7ABB"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 xml:space="preserve">(ii) scrisori de garanție emise de instituții financiare nebancare din România sau din alt stat pentru achizițiile de </w:t>
            </w:r>
            <w:r w:rsidR="00466231">
              <w:rPr>
                <w:rFonts w:ascii="Times New Roman" w:hAnsi="Times New Roman"/>
                <w:sz w:val="24"/>
                <w:szCs w:val="24"/>
              </w:rPr>
              <w:t>servicii</w:t>
            </w:r>
            <w:r w:rsidRPr="00823316">
              <w:rPr>
                <w:rFonts w:ascii="Times New Roman" w:hAnsi="Times New Roman"/>
                <w:sz w:val="24"/>
                <w:szCs w:val="24"/>
              </w:rPr>
              <w:t xml:space="preserve"> a căror valoare estimată este mai mică sau egală cu </w:t>
            </w:r>
            <w:r w:rsidR="00466231">
              <w:rPr>
                <w:rFonts w:ascii="Times New Roman" w:hAnsi="Times New Roman"/>
                <w:sz w:val="24"/>
                <w:szCs w:val="24"/>
              </w:rPr>
              <w:t>7</w:t>
            </w:r>
            <w:r w:rsidRPr="00823316">
              <w:rPr>
                <w:rFonts w:ascii="Times New Roman" w:hAnsi="Times New Roman"/>
                <w:sz w:val="24"/>
                <w:szCs w:val="24"/>
              </w:rPr>
              <w:t>.000.000 lei fără TVA</w:t>
            </w:r>
          </w:p>
          <w:p w14:paraId="0E0DFFF2" w14:textId="77777777" w:rsidR="00C93BA8" w:rsidRPr="00823316" w:rsidRDefault="00C93BA8" w:rsidP="00C93BA8">
            <w:pPr>
              <w:spacing w:after="0" w:line="240" w:lineRule="auto"/>
              <w:jc w:val="both"/>
              <w:rPr>
                <w:rFonts w:ascii="Times New Roman" w:hAnsi="Times New Roman"/>
                <w:sz w:val="24"/>
                <w:szCs w:val="24"/>
              </w:rPr>
            </w:pPr>
            <w:r w:rsidRPr="00823316">
              <w:rPr>
                <w:rFonts w:ascii="Times New Roman" w:hAnsi="Times New Roman"/>
                <w:sz w:val="24"/>
                <w:szCs w:val="24"/>
              </w:rPr>
              <w:t>(iii) asigurări de garanții emise:</w:t>
            </w:r>
          </w:p>
          <w:p w14:paraId="4A20A70D" w14:textId="77777777" w:rsidR="00C93BA8" w:rsidRPr="00823316" w:rsidRDefault="00C93BA8" w:rsidP="00C93BA8">
            <w:pPr>
              <w:pStyle w:val="Listparagraf"/>
              <w:numPr>
                <w:ilvl w:val="0"/>
                <w:numId w:val="13"/>
              </w:numPr>
              <w:ind w:left="606" w:hanging="246"/>
              <w:jc w:val="both"/>
              <w:rPr>
                <w:lang w:val="ro-RO"/>
              </w:rPr>
            </w:pPr>
            <w:r w:rsidRPr="00823316">
              <w:rPr>
                <w:lang w:val="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61B58A24" w14:textId="77777777" w:rsidR="00C93BA8" w:rsidRPr="00823316" w:rsidRDefault="00C93BA8" w:rsidP="00C93BA8">
            <w:pPr>
              <w:pStyle w:val="Listparagraf"/>
              <w:numPr>
                <w:ilvl w:val="0"/>
                <w:numId w:val="13"/>
              </w:numPr>
              <w:ind w:left="606" w:hanging="246"/>
              <w:jc w:val="both"/>
              <w:rPr>
                <w:lang w:val="ro-RO"/>
              </w:rPr>
            </w:pPr>
            <w:r w:rsidRPr="00823316">
              <w:rPr>
                <w:lang w:val="ro-RO"/>
              </w:rPr>
              <w:t>fie de societăți de asigurare din state terțe prin sucursale autorizate în România de către Autoritatea de Supraveghere Financiară;</w:t>
            </w:r>
          </w:p>
          <w:p w14:paraId="7C3CE985" w14:textId="5CEA7546" w:rsidR="00C93BA8" w:rsidRPr="00823316" w:rsidRDefault="00C93BA8" w:rsidP="00B316CC">
            <w:pPr>
              <w:spacing w:after="0" w:line="240" w:lineRule="auto"/>
              <w:jc w:val="both"/>
              <w:rPr>
                <w:rFonts w:ascii="Times New Roman" w:hAnsi="Times New Roman"/>
                <w:sz w:val="24"/>
                <w:szCs w:val="24"/>
              </w:rPr>
            </w:pPr>
            <w:r w:rsidRPr="00823316">
              <w:rPr>
                <w:rFonts w:ascii="Times New Roman" w:hAnsi="Times New Roman"/>
                <w:sz w:val="24"/>
                <w:szCs w:val="24"/>
              </w:rPr>
              <w:t>În cazul participării în comun la procedur</w:t>
            </w:r>
            <w:r w:rsidR="00466231">
              <w:rPr>
                <w:rFonts w:ascii="Times New Roman" w:hAnsi="Times New Roman"/>
                <w:sz w:val="24"/>
                <w:szCs w:val="24"/>
              </w:rPr>
              <w:t>a de atribuire</w:t>
            </w:r>
            <w:r w:rsidRPr="00823316">
              <w:rPr>
                <w:rFonts w:ascii="Times New Roman" w:hAnsi="Times New Roman"/>
                <w:sz w:val="24"/>
                <w:szCs w:val="24"/>
              </w:rPr>
              <w:t>, garanția de participare trebuie constituită în numele asocierii și să menționeze că acoperă în mod solidar toți membrii grupului de operatori economici. Ofertele care nu au dovada constituirii garanției de participare vor fi respinse conform art. 64 alin. (3) din HG 395/2016. Restituirea garanției de participare se va face în conformitate cu prevederile art. 154¹ din Legea 98/2016.</w:t>
            </w:r>
          </w:p>
        </w:tc>
      </w:tr>
      <w:tr w:rsidR="007B1F41" w:rsidRPr="00823316" w14:paraId="646DEEE8" w14:textId="77777777" w:rsidTr="00FE68FB">
        <w:trPr>
          <w:trHeight w:val="218"/>
        </w:trPr>
        <w:tc>
          <w:tcPr>
            <w:tcW w:w="5000" w:type="pct"/>
            <w:shd w:val="clear" w:color="auto" w:fill="auto"/>
          </w:tcPr>
          <w:p w14:paraId="31354A3E" w14:textId="4BC5D91E" w:rsidR="007B1F41" w:rsidRPr="00823316" w:rsidRDefault="007B1F41" w:rsidP="00B316CC">
            <w:pPr>
              <w:tabs>
                <w:tab w:val="left" w:pos="318"/>
              </w:tabs>
              <w:suppressAutoHyphens/>
              <w:spacing w:after="0" w:line="240" w:lineRule="auto"/>
              <w:jc w:val="both"/>
              <w:rPr>
                <w:rFonts w:ascii="Times New Roman" w:eastAsia="Times New Roman" w:hAnsi="Times New Roman"/>
                <w:sz w:val="24"/>
                <w:szCs w:val="24"/>
                <w:lang w:eastAsia="ro-RO"/>
              </w:rPr>
            </w:pPr>
            <w:r w:rsidRPr="00823316">
              <w:rPr>
                <w:rFonts w:ascii="Times New Roman" w:eastAsia="Times New Roman" w:hAnsi="Times New Roman"/>
                <w:b/>
                <w:sz w:val="24"/>
                <w:szCs w:val="24"/>
                <w:lang w:eastAsia="ro-RO"/>
              </w:rPr>
              <w:t>III.1.6.b) Garanție de buna execuție:</w:t>
            </w:r>
            <w:r w:rsidR="00513C0E">
              <w:rPr>
                <w:rFonts w:ascii="Times New Roman" w:eastAsia="Times New Roman" w:hAnsi="Times New Roman"/>
                <w:b/>
                <w:sz w:val="24"/>
                <w:szCs w:val="24"/>
                <w:lang w:eastAsia="ro-RO"/>
              </w:rPr>
              <w:t xml:space="preserve"> Nu este cazul</w:t>
            </w:r>
          </w:p>
        </w:tc>
      </w:tr>
      <w:tr w:rsidR="007B1F41" w:rsidRPr="00823316" w14:paraId="7A2F9920" w14:textId="77777777" w:rsidTr="00FE68FB">
        <w:tc>
          <w:tcPr>
            <w:tcW w:w="5000" w:type="pct"/>
            <w:shd w:val="clear" w:color="auto" w:fill="auto"/>
          </w:tcPr>
          <w:p w14:paraId="53A4F3F3" w14:textId="77777777" w:rsidR="007B1F41" w:rsidRPr="00823316" w:rsidRDefault="007B1F41" w:rsidP="00B316CC">
            <w:pPr>
              <w:spacing w:after="0" w:line="240" w:lineRule="auto"/>
              <w:jc w:val="both"/>
              <w:rPr>
                <w:rFonts w:ascii="Times New Roman" w:eastAsia="Times New Roman" w:hAnsi="Times New Roman"/>
                <w:i/>
                <w:sz w:val="24"/>
                <w:szCs w:val="24"/>
                <w:lang w:eastAsia="ro-RO"/>
              </w:rPr>
            </w:pPr>
            <w:r w:rsidRPr="00823316">
              <w:rPr>
                <w:rFonts w:ascii="Times New Roman" w:eastAsia="Times New Roman" w:hAnsi="Times New Roman"/>
                <w:b/>
                <w:sz w:val="24"/>
                <w:szCs w:val="24"/>
                <w:lang w:eastAsia="ro-RO"/>
              </w:rPr>
              <w:lastRenderedPageBreak/>
              <w:t>III.1.8) Forma juridica pe care o va lua grupul de operatori economici căruia i se atribuie contractul:</w:t>
            </w:r>
          </w:p>
        </w:tc>
      </w:tr>
      <w:tr w:rsidR="007B1F41" w:rsidRPr="00823316" w14:paraId="4DAF470F" w14:textId="77777777" w:rsidTr="00FE68FB">
        <w:tc>
          <w:tcPr>
            <w:tcW w:w="5000" w:type="pct"/>
            <w:shd w:val="clear" w:color="auto" w:fill="auto"/>
          </w:tcPr>
          <w:p w14:paraId="0F125764" w14:textId="77777777" w:rsidR="007B1F41" w:rsidRPr="00823316" w:rsidRDefault="007B1F41"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Asociere conform art. 53. din Legea privind achizițiile publice nr 98/2016</w:t>
            </w:r>
          </w:p>
        </w:tc>
      </w:tr>
      <w:tr w:rsidR="007B1F41" w:rsidRPr="00823316" w14:paraId="0AA1B016" w14:textId="77777777" w:rsidTr="00FE68FB">
        <w:tc>
          <w:tcPr>
            <w:tcW w:w="5000" w:type="pct"/>
            <w:shd w:val="clear" w:color="auto" w:fill="auto"/>
          </w:tcPr>
          <w:p w14:paraId="5845D8F9" w14:textId="77777777" w:rsidR="007B1F41" w:rsidRPr="00823316" w:rsidRDefault="007B1F41"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III.1.9) Legislația aplicabila:</w:t>
            </w:r>
          </w:p>
        </w:tc>
      </w:tr>
      <w:tr w:rsidR="007B1F41" w:rsidRPr="00823316" w14:paraId="5B0E158E" w14:textId="77777777" w:rsidTr="00FE68FB">
        <w:tc>
          <w:tcPr>
            <w:tcW w:w="5000" w:type="pct"/>
            <w:shd w:val="clear" w:color="auto" w:fill="auto"/>
          </w:tcPr>
          <w:p w14:paraId="77ECF77B" w14:textId="77777777" w:rsidR="007B1F41" w:rsidRPr="00823316" w:rsidRDefault="007B1F41" w:rsidP="00B316CC">
            <w:pPr>
              <w:widowControl w:val="0"/>
              <w:autoSpaceDE w:val="0"/>
              <w:autoSpaceDN w:val="0"/>
              <w:adjustRightInd w:val="0"/>
              <w:spacing w:after="0" w:line="240" w:lineRule="auto"/>
              <w:jc w:val="both"/>
              <w:rPr>
                <w:rFonts w:ascii="Times New Roman" w:hAnsi="Times New Roman"/>
                <w:i/>
                <w:sz w:val="24"/>
                <w:szCs w:val="24"/>
              </w:rPr>
            </w:pPr>
            <w:r w:rsidRPr="00823316">
              <w:rPr>
                <w:rFonts w:ascii="Times New Roman" w:hAnsi="Times New Roman"/>
                <w:i/>
                <w:sz w:val="24"/>
                <w:szCs w:val="24"/>
              </w:rPr>
              <w:t>a) Legea privind achizițiile nr 98/2016;</w:t>
            </w:r>
          </w:p>
          <w:p w14:paraId="58DF326D" w14:textId="16F5C0BE" w:rsidR="007B1F41" w:rsidRPr="00823316" w:rsidRDefault="007B1F41" w:rsidP="00B316CC">
            <w:pPr>
              <w:widowControl w:val="0"/>
              <w:autoSpaceDE w:val="0"/>
              <w:autoSpaceDN w:val="0"/>
              <w:adjustRightInd w:val="0"/>
              <w:spacing w:after="0" w:line="240" w:lineRule="auto"/>
              <w:jc w:val="both"/>
              <w:rPr>
                <w:rFonts w:ascii="Times New Roman" w:hAnsi="Times New Roman"/>
                <w:i/>
                <w:sz w:val="24"/>
                <w:szCs w:val="24"/>
              </w:rPr>
            </w:pPr>
            <w:r w:rsidRPr="00823316">
              <w:rPr>
                <w:rFonts w:ascii="Times New Roman" w:hAnsi="Times New Roman"/>
                <w:i/>
                <w:sz w:val="24"/>
                <w:szCs w:val="24"/>
              </w:rPr>
              <w:t>b) Legea privind remediile si căile de atac in materie de atribuire a contractelor de achiziție publica, a contractelor sectoriale si a contractelor de concesiune de lucrări si concesiune de servicii, precum și pentru organizarea si funcționarea Consiliului National de Soluționare a Contestațiilor nr 101/2016;</w:t>
            </w:r>
          </w:p>
          <w:p w14:paraId="059E6C79" w14:textId="77777777" w:rsidR="007B1F41" w:rsidRPr="00823316" w:rsidRDefault="007B1F41" w:rsidP="00B316CC">
            <w:pPr>
              <w:widowControl w:val="0"/>
              <w:autoSpaceDE w:val="0"/>
              <w:autoSpaceDN w:val="0"/>
              <w:adjustRightInd w:val="0"/>
              <w:spacing w:after="0" w:line="240" w:lineRule="auto"/>
              <w:jc w:val="both"/>
              <w:rPr>
                <w:rFonts w:ascii="Times New Roman" w:hAnsi="Times New Roman"/>
                <w:i/>
                <w:sz w:val="24"/>
                <w:szCs w:val="24"/>
              </w:rPr>
            </w:pPr>
            <w:r w:rsidRPr="00823316">
              <w:rPr>
                <w:rFonts w:ascii="Times New Roman" w:hAnsi="Times New Roman"/>
                <w:i/>
                <w:sz w:val="24"/>
                <w:szCs w:val="24"/>
              </w:rPr>
              <w:t xml:space="preserve">c) </w:t>
            </w:r>
            <w:hyperlink r:id="rId12" w:history="1">
              <w:r w:rsidRPr="00823316">
                <w:rPr>
                  <w:rStyle w:val="Hyperlink"/>
                  <w:rFonts w:ascii="Times New Roman" w:hAnsi="Times New Roman"/>
                  <w:i/>
                  <w:color w:val="auto"/>
                  <w:sz w:val="24"/>
                  <w:szCs w:val="24"/>
                  <w:u w:val="none"/>
                </w:rPr>
                <w:t>www.anap.gov.ro</w:t>
              </w:r>
            </w:hyperlink>
          </w:p>
          <w:p w14:paraId="29B40E83" w14:textId="4F898B8B" w:rsidR="007B1F41" w:rsidRPr="00823316" w:rsidRDefault="007B1F41" w:rsidP="00B316CC">
            <w:pPr>
              <w:widowControl w:val="0"/>
              <w:autoSpaceDE w:val="0"/>
              <w:autoSpaceDN w:val="0"/>
              <w:adjustRightInd w:val="0"/>
              <w:spacing w:after="0" w:line="240" w:lineRule="auto"/>
              <w:jc w:val="both"/>
              <w:rPr>
                <w:rFonts w:ascii="Times New Roman" w:hAnsi="Times New Roman"/>
                <w:i/>
                <w:sz w:val="24"/>
                <w:szCs w:val="24"/>
              </w:rPr>
            </w:pPr>
            <w:r w:rsidRPr="00823316">
              <w:rPr>
                <w:rFonts w:ascii="Times New Roman" w:hAnsi="Times New Roman"/>
                <w:i/>
                <w:sz w:val="24"/>
                <w:szCs w:val="24"/>
              </w:rPr>
              <w:t>d) HG nr.395/2016 pentru aprobarea Normelor metodologice de aplicare a prevederilor referitoare la atribuirea contractului de achiziție publica/acordului-cadru din Legea nr. 98/2016 privind achizițiile publice;</w:t>
            </w:r>
          </w:p>
          <w:p w14:paraId="3D907919" w14:textId="22511810" w:rsidR="007B1F41" w:rsidRPr="00823316" w:rsidRDefault="007B1F41" w:rsidP="007D6938">
            <w:pPr>
              <w:autoSpaceDE w:val="0"/>
              <w:autoSpaceDN w:val="0"/>
              <w:adjustRightInd w:val="0"/>
              <w:spacing w:after="0" w:line="240" w:lineRule="auto"/>
              <w:jc w:val="both"/>
              <w:rPr>
                <w:rFonts w:ascii="Times New Roman" w:hAnsi="Times New Roman"/>
                <w:i/>
                <w:sz w:val="24"/>
                <w:szCs w:val="24"/>
              </w:rPr>
            </w:pPr>
            <w:r w:rsidRPr="00823316">
              <w:rPr>
                <w:rFonts w:ascii="Times New Roman" w:hAnsi="Times New Roman"/>
                <w:i/>
                <w:sz w:val="24"/>
                <w:szCs w:val="24"/>
                <w:lang w:eastAsia="ja-JP"/>
              </w:rPr>
              <w:t>e) Legislația incidentă în domeniul obiectului contractului prevăzută în caietul de sarcini</w:t>
            </w:r>
          </w:p>
          <w:p w14:paraId="2E885D07" w14:textId="77777777" w:rsidR="007B1F41" w:rsidRPr="00823316" w:rsidRDefault="007B1F41" w:rsidP="00B316CC">
            <w:pPr>
              <w:autoSpaceDE w:val="0"/>
              <w:autoSpaceDN w:val="0"/>
              <w:adjustRightInd w:val="0"/>
              <w:spacing w:after="0" w:line="240" w:lineRule="auto"/>
              <w:jc w:val="both"/>
              <w:rPr>
                <w:rFonts w:ascii="Times New Roman" w:hAnsi="Times New Roman"/>
                <w:i/>
                <w:sz w:val="24"/>
                <w:szCs w:val="24"/>
                <w:lang w:eastAsia="ja-JP"/>
              </w:rPr>
            </w:pPr>
            <w:r w:rsidRPr="00823316">
              <w:rPr>
                <w:rFonts w:ascii="Times New Roman" w:hAnsi="Times New Roman"/>
                <w:i/>
                <w:sz w:val="24"/>
                <w:szCs w:val="24"/>
                <w:lang w:eastAsia="ja-JP"/>
              </w:rPr>
              <w:t>Standarde naționale și reglementări tehnice în domeniu.</w:t>
            </w:r>
          </w:p>
          <w:p w14:paraId="417C5D24" w14:textId="40659D8D" w:rsidR="007B1F41" w:rsidRPr="00823316" w:rsidRDefault="007B1F41" w:rsidP="00B316CC">
            <w:pPr>
              <w:widowControl w:val="0"/>
              <w:autoSpaceDE w:val="0"/>
              <w:autoSpaceDN w:val="0"/>
              <w:adjustRightInd w:val="0"/>
              <w:spacing w:after="0" w:line="240" w:lineRule="auto"/>
              <w:jc w:val="both"/>
              <w:rPr>
                <w:rFonts w:ascii="Times New Roman" w:hAnsi="Times New Roman"/>
                <w:i/>
                <w:sz w:val="24"/>
                <w:szCs w:val="24"/>
              </w:rPr>
            </w:pPr>
            <w:r w:rsidRPr="00823316">
              <w:rPr>
                <w:rFonts w:ascii="Times New Roman" w:eastAsia="Times New Roman" w:hAnsi="Times New Roman"/>
                <w:sz w:val="24"/>
                <w:szCs w:val="24"/>
                <w:lang w:eastAsia="ro-RO"/>
              </w:rPr>
              <w:t>Prezenta enumerare nu este limitativă</w:t>
            </w:r>
          </w:p>
        </w:tc>
      </w:tr>
    </w:tbl>
    <w:p w14:paraId="6F2FF7B1" w14:textId="77777777" w:rsidR="00BE774D" w:rsidRPr="00823316" w:rsidRDefault="00BE774D" w:rsidP="00B316CC">
      <w:pPr>
        <w:autoSpaceDE w:val="0"/>
        <w:autoSpaceDN w:val="0"/>
        <w:adjustRightInd w:val="0"/>
        <w:spacing w:after="0" w:line="240" w:lineRule="auto"/>
        <w:jc w:val="both"/>
        <w:rPr>
          <w:rFonts w:ascii="Times New Roman" w:hAnsi="Times New Roman"/>
          <w:sz w:val="24"/>
          <w:szCs w:val="24"/>
          <w:lang w:eastAsia="ro-RO"/>
        </w:rPr>
      </w:pPr>
    </w:p>
    <w:p w14:paraId="15158B7D" w14:textId="77777777" w:rsidR="004C1F6D" w:rsidRPr="00823316" w:rsidRDefault="004C1F6D" w:rsidP="00B316CC">
      <w:pPr>
        <w:spacing w:after="0" w:line="240" w:lineRule="auto"/>
        <w:rPr>
          <w:rFonts w:ascii="Times New Roman" w:hAnsi="Times New Roman"/>
          <w:b/>
          <w:sz w:val="24"/>
          <w:szCs w:val="24"/>
        </w:rPr>
      </w:pPr>
      <w:r w:rsidRPr="00823316">
        <w:rPr>
          <w:rFonts w:ascii="Times New Roman" w:hAnsi="Times New Roman"/>
          <w:b/>
          <w:sz w:val="24"/>
          <w:szCs w:val="24"/>
        </w:rPr>
        <w:t xml:space="preserve">III.2) </w:t>
      </w:r>
      <w:r w:rsidR="00CD0186" w:rsidRPr="00823316">
        <w:rPr>
          <w:rFonts w:ascii="Times New Roman" w:hAnsi="Times New Roman"/>
          <w:b/>
          <w:sz w:val="24"/>
          <w:szCs w:val="24"/>
        </w:rPr>
        <w:t>CONDIȚII</w:t>
      </w:r>
      <w:r w:rsidRPr="00823316">
        <w:rPr>
          <w:rFonts w:ascii="Times New Roman" w:hAnsi="Times New Roman"/>
          <w:b/>
          <w:sz w:val="24"/>
          <w:szCs w:val="24"/>
        </w:rPr>
        <w:t xml:space="preserve"> REFERITOARE LA CONTRACT:</w:t>
      </w: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8"/>
      </w:tblGrid>
      <w:tr w:rsidR="0050682B" w:rsidRPr="00823316" w14:paraId="4D316FB6" w14:textId="77777777" w:rsidTr="00C03378">
        <w:tc>
          <w:tcPr>
            <w:tcW w:w="10178" w:type="dxa"/>
            <w:shd w:val="clear" w:color="auto" w:fill="auto"/>
          </w:tcPr>
          <w:p w14:paraId="76950017" w14:textId="77777777" w:rsidR="004C1F6D" w:rsidRPr="00823316" w:rsidRDefault="004C1F6D" w:rsidP="00B316CC">
            <w:pPr>
              <w:spacing w:after="0" w:line="240" w:lineRule="auto"/>
              <w:rPr>
                <w:rFonts w:ascii="Times New Roman" w:eastAsia="Times New Roman" w:hAnsi="Times New Roman"/>
                <w:sz w:val="24"/>
                <w:szCs w:val="24"/>
                <w:lang w:eastAsia="ro-RO"/>
              </w:rPr>
            </w:pPr>
            <w:r w:rsidRPr="00823316">
              <w:rPr>
                <w:rFonts w:ascii="Times New Roman" w:eastAsia="Times New Roman" w:hAnsi="Times New Roman"/>
                <w:b/>
                <w:sz w:val="24"/>
                <w:szCs w:val="24"/>
                <w:lang w:eastAsia="ro-RO"/>
              </w:rPr>
              <w:t xml:space="preserve">III.2.1) Prestarea </w:t>
            </w:r>
            <w:r w:rsidR="00051C72" w:rsidRPr="00823316">
              <w:rPr>
                <w:rFonts w:ascii="Times New Roman" w:eastAsia="Times New Roman" w:hAnsi="Times New Roman"/>
                <w:b/>
                <w:sz w:val="24"/>
                <w:szCs w:val="24"/>
                <w:lang w:eastAsia="ro-RO"/>
              </w:rPr>
              <w:t>lucrărilor</w:t>
            </w:r>
            <w:r w:rsidRPr="00823316">
              <w:rPr>
                <w:rFonts w:ascii="Times New Roman" w:eastAsia="Times New Roman" w:hAnsi="Times New Roman"/>
                <w:b/>
                <w:sz w:val="24"/>
                <w:szCs w:val="24"/>
                <w:lang w:eastAsia="ro-RO"/>
              </w:rPr>
              <w:t xml:space="preserve"> </w:t>
            </w:r>
            <w:r w:rsidR="00C538CB" w:rsidRPr="00823316">
              <w:rPr>
                <w:rFonts w:ascii="Times New Roman" w:eastAsia="Times New Roman" w:hAnsi="Times New Roman"/>
                <w:b/>
                <w:sz w:val="24"/>
                <w:szCs w:val="24"/>
                <w:lang w:eastAsia="ro-RO"/>
              </w:rPr>
              <w:t>î</w:t>
            </w:r>
            <w:r w:rsidRPr="00823316">
              <w:rPr>
                <w:rFonts w:ascii="Times New Roman" w:eastAsia="Times New Roman" w:hAnsi="Times New Roman"/>
                <w:b/>
                <w:sz w:val="24"/>
                <w:szCs w:val="24"/>
                <w:lang w:eastAsia="ro-RO"/>
              </w:rPr>
              <w:t>n cauz</w:t>
            </w:r>
            <w:r w:rsidR="00C538CB" w:rsidRPr="00823316">
              <w:rPr>
                <w:rFonts w:ascii="Times New Roman" w:eastAsia="Times New Roman" w:hAnsi="Times New Roman"/>
                <w:b/>
                <w:sz w:val="24"/>
                <w:szCs w:val="24"/>
                <w:lang w:eastAsia="ro-RO"/>
              </w:rPr>
              <w:t>ă</w:t>
            </w:r>
            <w:r w:rsidRPr="00823316">
              <w:rPr>
                <w:rFonts w:ascii="Times New Roman" w:eastAsia="Times New Roman" w:hAnsi="Times New Roman"/>
                <w:b/>
                <w:sz w:val="24"/>
                <w:szCs w:val="24"/>
                <w:lang w:eastAsia="ro-RO"/>
              </w:rPr>
              <w:t xml:space="preserve"> este rezervat</w:t>
            </w:r>
            <w:r w:rsidR="00C538CB" w:rsidRPr="00823316">
              <w:rPr>
                <w:rFonts w:ascii="Times New Roman" w:eastAsia="Times New Roman" w:hAnsi="Times New Roman"/>
                <w:b/>
                <w:sz w:val="24"/>
                <w:szCs w:val="24"/>
                <w:lang w:eastAsia="ro-RO"/>
              </w:rPr>
              <w:t>ă</w:t>
            </w:r>
            <w:r w:rsidRPr="00823316">
              <w:rPr>
                <w:rFonts w:ascii="Times New Roman" w:eastAsia="Times New Roman" w:hAnsi="Times New Roman"/>
                <w:b/>
                <w:sz w:val="24"/>
                <w:szCs w:val="24"/>
                <w:lang w:eastAsia="ro-RO"/>
              </w:rPr>
              <w:t xml:space="preserve"> unei anumite profesii: NU</w:t>
            </w:r>
          </w:p>
        </w:tc>
      </w:tr>
      <w:tr w:rsidR="0050682B" w:rsidRPr="00823316" w14:paraId="587B3A2D" w14:textId="77777777" w:rsidTr="00C03378">
        <w:tc>
          <w:tcPr>
            <w:tcW w:w="10178" w:type="dxa"/>
            <w:shd w:val="clear" w:color="auto" w:fill="auto"/>
          </w:tcPr>
          <w:p w14:paraId="7C976E9B" w14:textId="77777777" w:rsidR="009D1F13" w:rsidRPr="00823316" w:rsidRDefault="004C1F6D" w:rsidP="00B316CC">
            <w:pPr>
              <w:spacing w:after="0" w:line="240" w:lineRule="auto"/>
              <w:jc w:val="both"/>
              <w:rPr>
                <w:rFonts w:ascii="Times New Roman" w:eastAsia="Times New Roman" w:hAnsi="Times New Roman"/>
                <w:sz w:val="24"/>
                <w:szCs w:val="24"/>
                <w:lang w:eastAsia="ro-RO"/>
              </w:rPr>
            </w:pPr>
            <w:r w:rsidRPr="00823316">
              <w:rPr>
                <w:rFonts w:ascii="Times New Roman" w:eastAsia="Times New Roman" w:hAnsi="Times New Roman"/>
                <w:b/>
                <w:sz w:val="24"/>
                <w:szCs w:val="24"/>
                <w:lang w:eastAsia="ro-RO"/>
              </w:rPr>
              <w:t>III.2.2) Executarea contractului este supusa altor condi</w:t>
            </w:r>
            <w:r w:rsidR="00613AE3" w:rsidRPr="00823316">
              <w:rPr>
                <w:rFonts w:ascii="Times New Roman" w:eastAsia="Times New Roman" w:hAnsi="Times New Roman"/>
                <w:b/>
                <w:sz w:val="24"/>
                <w:szCs w:val="24"/>
                <w:lang w:eastAsia="ro-RO"/>
              </w:rPr>
              <w:t>ț</w:t>
            </w:r>
            <w:r w:rsidRPr="00823316">
              <w:rPr>
                <w:rFonts w:ascii="Times New Roman" w:eastAsia="Times New Roman" w:hAnsi="Times New Roman"/>
                <w:b/>
                <w:sz w:val="24"/>
                <w:szCs w:val="24"/>
                <w:lang w:eastAsia="ro-RO"/>
              </w:rPr>
              <w:t xml:space="preserve">ii speciale: </w:t>
            </w:r>
            <w:r w:rsidR="00D82A75" w:rsidRPr="00823316">
              <w:rPr>
                <w:rFonts w:ascii="Times New Roman" w:eastAsia="Times New Roman" w:hAnsi="Times New Roman"/>
                <w:b/>
                <w:sz w:val="24"/>
                <w:szCs w:val="24"/>
                <w:lang w:eastAsia="ro-RO"/>
              </w:rPr>
              <w:t>NU</w:t>
            </w:r>
          </w:p>
        </w:tc>
      </w:tr>
      <w:tr w:rsidR="0050682B" w:rsidRPr="00823316" w14:paraId="1396B6A1" w14:textId="77777777" w:rsidTr="00C03378">
        <w:tc>
          <w:tcPr>
            <w:tcW w:w="10178" w:type="dxa"/>
            <w:shd w:val="clear" w:color="auto" w:fill="auto"/>
          </w:tcPr>
          <w:p w14:paraId="0A73B295" w14:textId="77777777" w:rsidR="004C1F6D" w:rsidRPr="00823316" w:rsidRDefault="004C1F6D" w:rsidP="00B316CC">
            <w:pPr>
              <w:spacing w:after="0" w:line="240" w:lineRule="auto"/>
              <w:jc w:val="both"/>
              <w:rPr>
                <w:rFonts w:ascii="Times New Roman" w:eastAsia="Times New Roman" w:hAnsi="Times New Roman"/>
                <w:b/>
                <w:sz w:val="24"/>
                <w:szCs w:val="24"/>
                <w:lang w:eastAsia="ro-RO"/>
              </w:rPr>
            </w:pPr>
            <w:r w:rsidRPr="00823316">
              <w:rPr>
                <w:rFonts w:ascii="Times New Roman" w:eastAsia="Times New Roman" w:hAnsi="Times New Roman"/>
                <w:b/>
                <w:sz w:val="24"/>
                <w:szCs w:val="24"/>
                <w:lang w:eastAsia="ro-RO"/>
              </w:rPr>
              <w:t>III.2.3) Informa</w:t>
            </w:r>
            <w:r w:rsidR="00624030" w:rsidRPr="00823316">
              <w:rPr>
                <w:rFonts w:ascii="Times New Roman" w:eastAsia="Times New Roman" w:hAnsi="Times New Roman"/>
                <w:b/>
                <w:sz w:val="24"/>
                <w:szCs w:val="24"/>
                <w:lang w:eastAsia="ro-RO"/>
              </w:rPr>
              <w:t>ț</w:t>
            </w:r>
            <w:r w:rsidRPr="00823316">
              <w:rPr>
                <w:rFonts w:ascii="Times New Roman" w:eastAsia="Times New Roman" w:hAnsi="Times New Roman"/>
                <w:b/>
                <w:sz w:val="24"/>
                <w:szCs w:val="24"/>
                <w:lang w:eastAsia="ro-RO"/>
              </w:rPr>
              <w:t xml:space="preserve">ii privind personalul responsabil cu executarea </w:t>
            </w:r>
            <w:r w:rsidR="00051C72" w:rsidRPr="00823316">
              <w:rPr>
                <w:rFonts w:ascii="Times New Roman" w:eastAsia="Times New Roman" w:hAnsi="Times New Roman"/>
                <w:b/>
                <w:sz w:val="24"/>
                <w:szCs w:val="24"/>
                <w:lang w:eastAsia="ro-RO"/>
              </w:rPr>
              <w:t>contractului: NU</w:t>
            </w:r>
          </w:p>
        </w:tc>
      </w:tr>
    </w:tbl>
    <w:p w14:paraId="17E8F052" w14:textId="77777777" w:rsidR="004C1F6D" w:rsidRPr="00823316" w:rsidRDefault="004C1F6D" w:rsidP="00B316CC">
      <w:pPr>
        <w:spacing w:after="0" w:line="240" w:lineRule="auto"/>
        <w:rPr>
          <w:rFonts w:ascii="Times New Roman" w:hAnsi="Times New Roman"/>
          <w:b/>
          <w:sz w:val="24"/>
          <w:szCs w:val="24"/>
        </w:rPr>
      </w:pPr>
    </w:p>
    <w:tbl>
      <w:tblPr>
        <w:tblStyle w:val="Tabelgril"/>
        <w:tblW w:w="10173" w:type="dxa"/>
        <w:tblInd w:w="-284" w:type="dxa"/>
        <w:tblLook w:val="04A0" w:firstRow="1" w:lastRow="0" w:firstColumn="1" w:lastColumn="0" w:noHBand="0" w:noVBand="1"/>
      </w:tblPr>
      <w:tblGrid>
        <w:gridCol w:w="10173"/>
      </w:tblGrid>
      <w:tr w:rsidR="0050682B" w:rsidRPr="00823316" w14:paraId="04C908F8" w14:textId="77777777" w:rsidTr="00C03378">
        <w:tc>
          <w:tcPr>
            <w:tcW w:w="10173" w:type="dxa"/>
            <w:tcBorders>
              <w:top w:val="nil"/>
              <w:left w:val="nil"/>
              <w:right w:val="nil"/>
            </w:tcBorders>
          </w:tcPr>
          <w:p w14:paraId="7699C936" w14:textId="15EBE51D" w:rsidR="00D77941" w:rsidRPr="00823316" w:rsidRDefault="00CD0186" w:rsidP="00B316CC">
            <w:pPr>
              <w:spacing w:after="0" w:line="240" w:lineRule="auto"/>
              <w:rPr>
                <w:b/>
                <w:sz w:val="24"/>
                <w:szCs w:val="24"/>
              </w:rPr>
            </w:pPr>
            <w:r w:rsidRPr="00823316">
              <w:rPr>
                <w:b/>
                <w:sz w:val="24"/>
                <w:szCs w:val="24"/>
              </w:rPr>
              <w:t>Secțiunea</w:t>
            </w:r>
            <w:r w:rsidR="00884DDC" w:rsidRPr="00823316">
              <w:rPr>
                <w:b/>
                <w:sz w:val="24"/>
                <w:szCs w:val="24"/>
              </w:rPr>
              <w:t xml:space="preserve"> IV</w:t>
            </w:r>
            <w:r w:rsidR="00D77941" w:rsidRPr="00823316">
              <w:rPr>
                <w:b/>
                <w:sz w:val="24"/>
                <w:szCs w:val="24"/>
              </w:rPr>
              <w:t>.</w:t>
            </w:r>
            <w:r w:rsidR="00884DDC" w:rsidRPr="00823316">
              <w:rPr>
                <w:b/>
                <w:sz w:val="24"/>
                <w:szCs w:val="24"/>
              </w:rPr>
              <w:t xml:space="preserve"> Procedura</w:t>
            </w:r>
          </w:p>
        </w:tc>
      </w:tr>
      <w:tr w:rsidR="0050682B" w:rsidRPr="00823316" w14:paraId="05D35A7A" w14:textId="77777777" w:rsidTr="00C03378">
        <w:tc>
          <w:tcPr>
            <w:tcW w:w="10173" w:type="dxa"/>
          </w:tcPr>
          <w:p w14:paraId="2F69B862" w14:textId="77777777" w:rsidR="00884DDC" w:rsidRPr="00823316" w:rsidRDefault="00884DDC" w:rsidP="00B316CC">
            <w:pPr>
              <w:spacing w:after="0" w:line="240" w:lineRule="auto"/>
              <w:rPr>
                <w:b/>
                <w:sz w:val="24"/>
                <w:szCs w:val="24"/>
              </w:rPr>
            </w:pPr>
            <w:r w:rsidRPr="00823316">
              <w:rPr>
                <w:b/>
                <w:sz w:val="24"/>
                <w:szCs w:val="24"/>
              </w:rPr>
              <w:t>IV.1 Descriere</w:t>
            </w:r>
          </w:p>
        </w:tc>
      </w:tr>
      <w:tr w:rsidR="0050682B" w:rsidRPr="00823316" w14:paraId="507703C4" w14:textId="77777777" w:rsidTr="00C03378">
        <w:tc>
          <w:tcPr>
            <w:tcW w:w="10173" w:type="dxa"/>
          </w:tcPr>
          <w:p w14:paraId="1842A9C1" w14:textId="77777777" w:rsidR="00884DDC" w:rsidRPr="00823316" w:rsidRDefault="00884DDC" w:rsidP="00B316CC">
            <w:pPr>
              <w:spacing w:after="0" w:line="240" w:lineRule="auto"/>
              <w:rPr>
                <w:sz w:val="24"/>
                <w:szCs w:val="24"/>
              </w:rPr>
            </w:pPr>
            <w:r w:rsidRPr="00823316">
              <w:rPr>
                <w:sz w:val="24"/>
                <w:szCs w:val="24"/>
              </w:rPr>
              <w:t xml:space="preserve">IV.1.1 Tipul procedurii si modalitatea de </w:t>
            </w:r>
            <w:r w:rsidR="00051C72" w:rsidRPr="00823316">
              <w:rPr>
                <w:sz w:val="24"/>
                <w:szCs w:val="24"/>
              </w:rPr>
              <w:t>desfășurare</w:t>
            </w:r>
            <w:r w:rsidRPr="00823316">
              <w:rPr>
                <w:sz w:val="24"/>
                <w:szCs w:val="24"/>
              </w:rPr>
              <w:t>:</w:t>
            </w:r>
            <w:r w:rsidR="00B776E7" w:rsidRPr="00823316">
              <w:rPr>
                <w:sz w:val="24"/>
                <w:szCs w:val="24"/>
              </w:rPr>
              <w:t xml:space="preserve"> </w:t>
            </w:r>
          </w:p>
        </w:tc>
      </w:tr>
      <w:tr w:rsidR="0050682B" w:rsidRPr="00823316" w14:paraId="044D15A4" w14:textId="77777777" w:rsidTr="00C03378">
        <w:tc>
          <w:tcPr>
            <w:tcW w:w="10173" w:type="dxa"/>
          </w:tcPr>
          <w:p w14:paraId="00D847F4" w14:textId="679E4DF0" w:rsidR="00884DDC" w:rsidRPr="00823316" w:rsidRDefault="00884DDC" w:rsidP="00B316CC">
            <w:pPr>
              <w:spacing w:after="0" w:line="240" w:lineRule="auto"/>
              <w:rPr>
                <w:sz w:val="24"/>
                <w:szCs w:val="24"/>
              </w:rPr>
            </w:pPr>
            <w:r w:rsidRPr="00823316">
              <w:rPr>
                <w:sz w:val="24"/>
                <w:szCs w:val="24"/>
              </w:rPr>
              <w:t xml:space="preserve">IV.1.1.a) Modalitatea de </w:t>
            </w:r>
            <w:r w:rsidR="00051C72" w:rsidRPr="00823316">
              <w:rPr>
                <w:sz w:val="24"/>
                <w:szCs w:val="24"/>
              </w:rPr>
              <w:t>desfășurare</w:t>
            </w:r>
            <w:r w:rsidRPr="00823316">
              <w:rPr>
                <w:sz w:val="24"/>
                <w:szCs w:val="24"/>
              </w:rPr>
              <w:t xml:space="preserve"> a procedurii de atribuire: </w:t>
            </w:r>
            <w:r w:rsidRPr="00823316">
              <w:rPr>
                <w:b/>
                <w:sz w:val="24"/>
                <w:szCs w:val="24"/>
              </w:rPr>
              <w:t>O</w:t>
            </w:r>
            <w:r w:rsidR="007D6938">
              <w:rPr>
                <w:b/>
                <w:sz w:val="24"/>
                <w:szCs w:val="24"/>
              </w:rPr>
              <w:t>ffline</w:t>
            </w:r>
          </w:p>
        </w:tc>
      </w:tr>
      <w:tr w:rsidR="0050682B" w:rsidRPr="00823316" w14:paraId="1DE046F9" w14:textId="77777777" w:rsidTr="00C03378">
        <w:tc>
          <w:tcPr>
            <w:tcW w:w="10173" w:type="dxa"/>
          </w:tcPr>
          <w:p w14:paraId="1C43D853" w14:textId="0B9E4EF4" w:rsidR="00884DDC" w:rsidRPr="007D6938" w:rsidRDefault="00884DDC" w:rsidP="007D6938">
            <w:pPr>
              <w:spacing w:after="0" w:line="240" w:lineRule="auto"/>
              <w:jc w:val="both"/>
              <w:rPr>
                <w:sz w:val="24"/>
                <w:szCs w:val="24"/>
              </w:rPr>
            </w:pPr>
            <w:r w:rsidRPr="00823316">
              <w:rPr>
                <w:sz w:val="24"/>
                <w:szCs w:val="24"/>
              </w:rPr>
              <w:t xml:space="preserve">IV.1.1.b) Tipul </w:t>
            </w:r>
            <w:proofErr w:type="spellStart"/>
            <w:r w:rsidRPr="00823316">
              <w:rPr>
                <w:sz w:val="24"/>
                <w:szCs w:val="24"/>
              </w:rPr>
              <w:t>Procedurii:</w:t>
            </w:r>
            <w:r w:rsidR="003165F5" w:rsidRPr="00823316">
              <w:rPr>
                <w:b/>
                <w:sz w:val="24"/>
                <w:szCs w:val="24"/>
              </w:rPr>
              <w:t>Procedura</w:t>
            </w:r>
            <w:proofErr w:type="spellEnd"/>
            <w:r w:rsidR="003165F5" w:rsidRPr="00823316">
              <w:rPr>
                <w:b/>
                <w:sz w:val="24"/>
                <w:szCs w:val="24"/>
              </w:rPr>
              <w:t xml:space="preserve"> </w:t>
            </w:r>
            <w:r w:rsidR="007D6938">
              <w:rPr>
                <w:b/>
                <w:sz w:val="24"/>
                <w:szCs w:val="24"/>
              </w:rPr>
              <w:t>de atribuire aplicată în cazul serviciilor sociale și al altor servicii specifice – Procedură proprie</w:t>
            </w:r>
          </w:p>
          <w:p w14:paraId="71CE9969" w14:textId="77777777" w:rsidR="003165F5" w:rsidRPr="00823316" w:rsidRDefault="0048211D" w:rsidP="007D6938">
            <w:pPr>
              <w:spacing w:after="0" w:line="240" w:lineRule="auto"/>
              <w:jc w:val="both"/>
              <w:rPr>
                <w:sz w:val="24"/>
                <w:szCs w:val="24"/>
              </w:rPr>
            </w:pPr>
            <w:r w:rsidRPr="00823316">
              <w:rPr>
                <w:b/>
                <w:sz w:val="24"/>
                <w:szCs w:val="24"/>
              </w:rPr>
              <w:t>Î</w:t>
            </w:r>
            <w:r w:rsidR="003165F5" w:rsidRPr="00823316">
              <w:rPr>
                <w:b/>
                <w:sz w:val="24"/>
                <w:szCs w:val="24"/>
              </w:rPr>
              <w:t>ntr-o singură etapă</w:t>
            </w:r>
          </w:p>
        </w:tc>
      </w:tr>
      <w:tr w:rsidR="0050682B" w:rsidRPr="00823316" w14:paraId="2C5626B4" w14:textId="77777777" w:rsidTr="00C03378">
        <w:tc>
          <w:tcPr>
            <w:tcW w:w="10173" w:type="dxa"/>
          </w:tcPr>
          <w:p w14:paraId="400F7707" w14:textId="77777777" w:rsidR="00884DDC" w:rsidRPr="00823316" w:rsidRDefault="00884DDC" w:rsidP="00B316CC">
            <w:pPr>
              <w:spacing w:after="0" w:line="240" w:lineRule="auto"/>
              <w:rPr>
                <w:sz w:val="24"/>
                <w:szCs w:val="24"/>
              </w:rPr>
            </w:pPr>
            <w:r w:rsidRPr="00823316">
              <w:rPr>
                <w:sz w:val="24"/>
                <w:szCs w:val="24"/>
              </w:rPr>
              <w:t xml:space="preserve">IV.1.3 </w:t>
            </w:r>
            <w:r w:rsidR="00CD0186" w:rsidRPr="00823316">
              <w:rPr>
                <w:sz w:val="24"/>
                <w:szCs w:val="24"/>
              </w:rPr>
              <w:t>Informații</w:t>
            </w:r>
            <w:r w:rsidRPr="00823316">
              <w:rPr>
                <w:sz w:val="24"/>
                <w:szCs w:val="24"/>
              </w:rPr>
              <w:t xml:space="preserve"> privind un acord-cadru sau un sistem dinamic de </w:t>
            </w:r>
            <w:r w:rsidR="00CD0186" w:rsidRPr="00823316">
              <w:rPr>
                <w:sz w:val="24"/>
                <w:szCs w:val="24"/>
              </w:rPr>
              <w:t>achiziții</w:t>
            </w:r>
            <w:r w:rsidRPr="00823316">
              <w:rPr>
                <w:sz w:val="24"/>
                <w:szCs w:val="24"/>
              </w:rPr>
              <w:t>:</w:t>
            </w:r>
          </w:p>
        </w:tc>
      </w:tr>
      <w:tr w:rsidR="0050682B" w:rsidRPr="00823316" w14:paraId="23BF7B0F" w14:textId="77777777" w:rsidTr="00C03378">
        <w:tc>
          <w:tcPr>
            <w:tcW w:w="10173" w:type="dxa"/>
          </w:tcPr>
          <w:p w14:paraId="00179518" w14:textId="2D3C6615" w:rsidR="00884DDC" w:rsidRPr="00823316" w:rsidRDefault="00884DDC" w:rsidP="00B316CC">
            <w:pPr>
              <w:spacing w:after="0" w:line="240" w:lineRule="auto"/>
              <w:rPr>
                <w:sz w:val="24"/>
                <w:szCs w:val="24"/>
              </w:rPr>
            </w:pPr>
            <w:r w:rsidRPr="00823316">
              <w:rPr>
                <w:sz w:val="24"/>
                <w:szCs w:val="24"/>
              </w:rPr>
              <w:t xml:space="preserve">Ofertele </w:t>
            </w:r>
            <w:r w:rsidR="0019702A" w:rsidRPr="00823316">
              <w:rPr>
                <w:sz w:val="24"/>
                <w:szCs w:val="24"/>
              </w:rPr>
              <w:t>trebuie</w:t>
            </w:r>
            <w:r w:rsidRPr="00823316">
              <w:rPr>
                <w:sz w:val="24"/>
                <w:szCs w:val="24"/>
              </w:rPr>
              <w:t xml:space="preserve"> depuse </w:t>
            </w:r>
            <w:r w:rsidR="009F5CB2" w:rsidRPr="00823316">
              <w:rPr>
                <w:sz w:val="24"/>
                <w:szCs w:val="24"/>
              </w:rPr>
              <w:t>pentru</w:t>
            </w:r>
            <w:r w:rsidRPr="00823316">
              <w:rPr>
                <w:sz w:val="24"/>
                <w:szCs w:val="24"/>
              </w:rPr>
              <w:t xml:space="preserve">: </w:t>
            </w:r>
            <w:r w:rsidRPr="00823316">
              <w:rPr>
                <w:b/>
                <w:sz w:val="24"/>
                <w:szCs w:val="24"/>
              </w:rPr>
              <w:t xml:space="preserve">Contract de </w:t>
            </w:r>
            <w:r w:rsidR="00CD0186" w:rsidRPr="00823316">
              <w:rPr>
                <w:b/>
                <w:sz w:val="24"/>
                <w:szCs w:val="24"/>
              </w:rPr>
              <w:t>achiziții</w:t>
            </w:r>
            <w:r w:rsidRPr="00823316">
              <w:rPr>
                <w:b/>
                <w:sz w:val="24"/>
                <w:szCs w:val="24"/>
              </w:rPr>
              <w:t xml:space="preserve"> publice</w:t>
            </w:r>
          </w:p>
        </w:tc>
      </w:tr>
      <w:tr w:rsidR="0050682B" w:rsidRPr="00823316" w14:paraId="5DEFC68A" w14:textId="77777777" w:rsidTr="00C03378">
        <w:tc>
          <w:tcPr>
            <w:tcW w:w="10173" w:type="dxa"/>
          </w:tcPr>
          <w:p w14:paraId="03E0B0EA" w14:textId="77777777" w:rsidR="00884DDC" w:rsidRPr="00823316" w:rsidRDefault="00884DDC" w:rsidP="00B316CC">
            <w:pPr>
              <w:spacing w:after="0" w:line="240" w:lineRule="auto"/>
              <w:rPr>
                <w:sz w:val="24"/>
                <w:szCs w:val="24"/>
              </w:rPr>
            </w:pPr>
            <w:r w:rsidRPr="00823316">
              <w:rPr>
                <w:sz w:val="24"/>
                <w:szCs w:val="24"/>
              </w:rPr>
              <w:t xml:space="preserve">IV.1.6 </w:t>
            </w:r>
            <w:r w:rsidR="00CD0186" w:rsidRPr="00823316">
              <w:rPr>
                <w:sz w:val="24"/>
                <w:szCs w:val="24"/>
              </w:rPr>
              <w:t>Informații</w:t>
            </w:r>
            <w:r w:rsidRPr="00823316">
              <w:rPr>
                <w:sz w:val="24"/>
                <w:szCs w:val="24"/>
              </w:rPr>
              <w:t xml:space="preserve"> despre </w:t>
            </w:r>
            <w:r w:rsidR="00051C72" w:rsidRPr="00823316">
              <w:rPr>
                <w:sz w:val="24"/>
                <w:szCs w:val="24"/>
              </w:rPr>
              <w:t>licitația</w:t>
            </w:r>
            <w:r w:rsidRPr="00823316">
              <w:rPr>
                <w:sz w:val="24"/>
                <w:szCs w:val="24"/>
              </w:rPr>
              <w:t xml:space="preserve"> electronic</w:t>
            </w:r>
            <w:r w:rsidR="00A32D41" w:rsidRPr="00823316">
              <w:rPr>
                <w:sz w:val="24"/>
                <w:szCs w:val="24"/>
              </w:rPr>
              <w:t>ă</w:t>
            </w:r>
          </w:p>
        </w:tc>
      </w:tr>
      <w:tr w:rsidR="0050682B" w:rsidRPr="00823316" w14:paraId="74167DE1" w14:textId="77777777" w:rsidTr="00C03378">
        <w:tc>
          <w:tcPr>
            <w:tcW w:w="10173" w:type="dxa"/>
          </w:tcPr>
          <w:p w14:paraId="52A08B8D" w14:textId="0327B20D" w:rsidR="00884DDC" w:rsidRPr="00823316" w:rsidRDefault="00884DDC" w:rsidP="00B316CC">
            <w:pPr>
              <w:spacing w:after="0" w:line="240" w:lineRule="auto"/>
              <w:rPr>
                <w:sz w:val="24"/>
                <w:szCs w:val="24"/>
              </w:rPr>
            </w:pPr>
            <w:r w:rsidRPr="00823316">
              <w:rPr>
                <w:sz w:val="24"/>
                <w:szCs w:val="24"/>
              </w:rPr>
              <w:t xml:space="preserve">Se va organiza o </w:t>
            </w:r>
            <w:r w:rsidR="00051C72" w:rsidRPr="00823316">
              <w:rPr>
                <w:sz w:val="24"/>
                <w:szCs w:val="24"/>
              </w:rPr>
              <w:t>licitație</w:t>
            </w:r>
            <w:r w:rsidRPr="00823316">
              <w:rPr>
                <w:sz w:val="24"/>
                <w:szCs w:val="24"/>
              </w:rPr>
              <w:t xml:space="preserve"> electronic</w:t>
            </w:r>
            <w:r w:rsidR="00114388" w:rsidRPr="00823316">
              <w:rPr>
                <w:sz w:val="24"/>
                <w:szCs w:val="24"/>
              </w:rPr>
              <w:t>ă</w:t>
            </w:r>
            <w:r w:rsidRPr="00823316">
              <w:rPr>
                <w:sz w:val="24"/>
                <w:szCs w:val="24"/>
              </w:rPr>
              <w:t xml:space="preserve">: </w:t>
            </w:r>
            <w:r w:rsidRPr="00823316">
              <w:rPr>
                <w:b/>
                <w:sz w:val="24"/>
                <w:szCs w:val="24"/>
              </w:rPr>
              <w:t>Nu</w:t>
            </w:r>
          </w:p>
        </w:tc>
      </w:tr>
      <w:tr w:rsidR="0050682B" w:rsidRPr="00823316" w14:paraId="6D8F4BEF" w14:textId="77777777" w:rsidTr="00C03378">
        <w:tc>
          <w:tcPr>
            <w:tcW w:w="10173" w:type="dxa"/>
          </w:tcPr>
          <w:p w14:paraId="1DE822E4" w14:textId="77777777" w:rsidR="00A32D41" w:rsidRPr="00823316" w:rsidRDefault="00A32D41" w:rsidP="00B316CC">
            <w:pPr>
              <w:spacing w:after="0" w:line="240" w:lineRule="auto"/>
              <w:rPr>
                <w:sz w:val="24"/>
                <w:szCs w:val="24"/>
              </w:rPr>
            </w:pPr>
            <w:r w:rsidRPr="00823316">
              <w:rPr>
                <w:sz w:val="24"/>
                <w:szCs w:val="24"/>
              </w:rPr>
              <w:t xml:space="preserve">IV.1.8 </w:t>
            </w:r>
            <w:r w:rsidR="00051C72" w:rsidRPr="00823316">
              <w:rPr>
                <w:sz w:val="24"/>
                <w:szCs w:val="24"/>
              </w:rPr>
              <w:t>Informații</w:t>
            </w:r>
            <w:r w:rsidRPr="00823316">
              <w:rPr>
                <w:sz w:val="24"/>
                <w:szCs w:val="24"/>
              </w:rPr>
              <w:t xml:space="preserve"> despre Acordul privind </w:t>
            </w:r>
            <w:r w:rsidR="00051C72" w:rsidRPr="00823316">
              <w:rPr>
                <w:sz w:val="24"/>
                <w:szCs w:val="24"/>
              </w:rPr>
              <w:t>achizițiile</w:t>
            </w:r>
            <w:r w:rsidRPr="00823316">
              <w:rPr>
                <w:sz w:val="24"/>
                <w:szCs w:val="24"/>
              </w:rPr>
              <w:t xml:space="preserve"> publice (AAP)</w:t>
            </w:r>
          </w:p>
        </w:tc>
      </w:tr>
      <w:tr w:rsidR="0050682B" w:rsidRPr="00823316" w14:paraId="7C1BB777" w14:textId="77777777" w:rsidTr="00C03378">
        <w:tc>
          <w:tcPr>
            <w:tcW w:w="10173" w:type="dxa"/>
          </w:tcPr>
          <w:p w14:paraId="2D60F820" w14:textId="3133F33E" w:rsidR="00A32D41" w:rsidRPr="00823316" w:rsidRDefault="00A32D41" w:rsidP="00B316CC">
            <w:pPr>
              <w:spacing w:after="0" w:line="240" w:lineRule="auto"/>
              <w:rPr>
                <w:sz w:val="24"/>
                <w:szCs w:val="24"/>
              </w:rPr>
            </w:pPr>
            <w:r w:rsidRPr="00823316">
              <w:rPr>
                <w:sz w:val="24"/>
                <w:szCs w:val="24"/>
              </w:rPr>
              <w:t>Achiziția intră sub inciden</w:t>
            </w:r>
            <w:r w:rsidR="00114388" w:rsidRPr="00823316">
              <w:rPr>
                <w:sz w:val="24"/>
                <w:szCs w:val="24"/>
              </w:rPr>
              <w:t>ț</w:t>
            </w:r>
            <w:r w:rsidRPr="00823316">
              <w:rPr>
                <w:sz w:val="24"/>
                <w:szCs w:val="24"/>
              </w:rPr>
              <w:t xml:space="preserve">a acordului privind contractele de </w:t>
            </w:r>
            <w:r w:rsidR="00051C72" w:rsidRPr="00823316">
              <w:rPr>
                <w:sz w:val="24"/>
                <w:szCs w:val="24"/>
              </w:rPr>
              <w:t>achiziții</w:t>
            </w:r>
            <w:r w:rsidRPr="00823316">
              <w:rPr>
                <w:sz w:val="24"/>
                <w:szCs w:val="24"/>
              </w:rPr>
              <w:t xml:space="preserve"> publice: </w:t>
            </w:r>
            <w:r w:rsidRPr="00823316">
              <w:rPr>
                <w:b/>
                <w:sz w:val="24"/>
                <w:szCs w:val="24"/>
              </w:rPr>
              <w:t>Nu</w:t>
            </w:r>
          </w:p>
        </w:tc>
      </w:tr>
      <w:tr w:rsidR="0050682B" w:rsidRPr="00823316" w14:paraId="7B451333" w14:textId="77777777" w:rsidTr="00C03378">
        <w:tc>
          <w:tcPr>
            <w:tcW w:w="10173" w:type="dxa"/>
          </w:tcPr>
          <w:p w14:paraId="4E5A5A3F" w14:textId="77777777" w:rsidR="00884DDC" w:rsidRPr="00823316" w:rsidRDefault="00884DDC" w:rsidP="00B316CC">
            <w:pPr>
              <w:spacing w:after="0" w:line="240" w:lineRule="auto"/>
              <w:rPr>
                <w:b/>
                <w:sz w:val="24"/>
                <w:szCs w:val="24"/>
              </w:rPr>
            </w:pPr>
            <w:r w:rsidRPr="00823316">
              <w:rPr>
                <w:b/>
                <w:sz w:val="24"/>
                <w:szCs w:val="24"/>
              </w:rPr>
              <w:t xml:space="preserve">IV.2 </w:t>
            </w:r>
            <w:r w:rsidR="00CD0186" w:rsidRPr="00823316">
              <w:rPr>
                <w:b/>
                <w:sz w:val="24"/>
                <w:szCs w:val="24"/>
              </w:rPr>
              <w:t>Informații</w:t>
            </w:r>
            <w:r w:rsidRPr="00823316">
              <w:rPr>
                <w:b/>
                <w:sz w:val="24"/>
                <w:szCs w:val="24"/>
              </w:rPr>
              <w:t xml:space="preserve"> administrative</w:t>
            </w:r>
          </w:p>
        </w:tc>
      </w:tr>
      <w:tr w:rsidR="0050682B" w:rsidRPr="00823316" w14:paraId="78DE6442" w14:textId="77777777" w:rsidTr="00C03378">
        <w:tc>
          <w:tcPr>
            <w:tcW w:w="10173" w:type="dxa"/>
          </w:tcPr>
          <w:p w14:paraId="23FE9672" w14:textId="69658A34" w:rsidR="00884DDC" w:rsidRPr="00823316" w:rsidRDefault="00884DDC" w:rsidP="00B316CC">
            <w:pPr>
              <w:spacing w:after="0" w:line="240" w:lineRule="auto"/>
              <w:rPr>
                <w:sz w:val="24"/>
                <w:szCs w:val="24"/>
              </w:rPr>
            </w:pPr>
            <w:r w:rsidRPr="00823316">
              <w:rPr>
                <w:sz w:val="24"/>
                <w:szCs w:val="24"/>
              </w:rPr>
              <w:t>IV.2.1 Publicare anterioar</w:t>
            </w:r>
            <w:r w:rsidR="00114388" w:rsidRPr="00823316">
              <w:rPr>
                <w:sz w:val="24"/>
                <w:szCs w:val="24"/>
              </w:rPr>
              <w:t>ă</w:t>
            </w:r>
            <w:r w:rsidRPr="00823316">
              <w:rPr>
                <w:sz w:val="24"/>
                <w:szCs w:val="24"/>
              </w:rPr>
              <w:t xml:space="preserve"> privind aceast</w:t>
            </w:r>
            <w:r w:rsidR="00114388" w:rsidRPr="00823316">
              <w:rPr>
                <w:sz w:val="24"/>
                <w:szCs w:val="24"/>
              </w:rPr>
              <w:t>ă</w:t>
            </w:r>
            <w:r w:rsidRPr="00823316">
              <w:rPr>
                <w:sz w:val="24"/>
                <w:szCs w:val="24"/>
              </w:rPr>
              <w:t xml:space="preserve"> procedur</w:t>
            </w:r>
            <w:r w:rsidR="00114388" w:rsidRPr="00823316">
              <w:rPr>
                <w:sz w:val="24"/>
                <w:szCs w:val="24"/>
              </w:rPr>
              <w:t>ă</w:t>
            </w:r>
            <w:r w:rsidRPr="00823316">
              <w:rPr>
                <w:sz w:val="24"/>
                <w:szCs w:val="24"/>
              </w:rPr>
              <w:t xml:space="preserve">: </w:t>
            </w:r>
            <w:r w:rsidRPr="00823316">
              <w:rPr>
                <w:b/>
                <w:sz w:val="24"/>
                <w:szCs w:val="24"/>
              </w:rPr>
              <w:t>Nu</w:t>
            </w:r>
          </w:p>
        </w:tc>
      </w:tr>
      <w:tr w:rsidR="0050682B" w:rsidRPr="00823316" w14:paraId="0A9EAF2F" w14:textId="77777777" w:rsidTr="00C03378">
        <w:tc>
          <w:tcPr>
            <w:tcW w:w="10173" w:type="dxa"/>
          </w:tcPr>
          <w:p w14:paraId="06B937CF" w14:textId="77777777" w:rsidR="00884DDC" w:rsidRPr="00823316" w:rsidRDefault="00051C72" w:rsidP="00B316CC">
            <w:pPr>
              <w:spacing w:after="0" w:line="240" w:lineRule="auto"/>
              <w:rPr>
                <w:sz w:val="24"/>
                <w:szCs w:val="24"/>
              </w:rPr>
            </w:pPr>
            <w:r w:rsidRPr="00823316">
              <w:rPr>
                <w:sz w:val="24"/>
                <w:szCs w:val="24"/>
              </w:rPr>
              <w:t>Numărul</w:t>
            </w:r>
            <w:r w:rsidR="00884DDC" w:rsidRPr="00823316">
              <w:rPr>
                <w:sz w:val="24"/>
                <w:szCs w:val="24"/>
              </w:rPr>
              <w:t xml:space="preserve"> </w:t>
            </w:r>
            <w:r w:rsidR="00CD0186" w:rsidRPr="00823316">
              <w:rPr>
                <w:sz w:val="24"/>
                <w:szCs w:val="24"/>
              </w:rPr>
              <w:t>anunțului</w:t>
            </w:r>
            <w:r w:rsidR="00884DDC" w:rsidRPr="00823316">
              <w:rPr>
                <w:sz w:val="24"/>
                <w:szCs w:val="24"/>
              </w:rPr>
              <w:t xml:space="preserve"> de </w:t>
            </w:r>
            <w:r w:rsidRPr="00823316">
              <w:rPr>
                <w:sz w:val="24"/>
                <w:szCs w:val="24"/>
              </w:rPr>
              <w:t>intenție</w:t>
            </w:r>
            <w:r w:rsidR="00884DDC" w:rsidRPr="00823316">
              <w:rPr>
                <w:sz w:val="24"/>
                <w:szCs w:val="24"/>
              </w:rPr>
              <w:t xml:space="preserve"> din vechiul sistem: </w:t>
            </w:r>
            <w:r w:rsidR="00884DDC" w:rsidRPr="00823316">
              <w:rPr>
                <w:b/>
                <w:sz w:val="24"/>
                <w:szCs w:val="24"/>
              </w:rPr>
              <w:t>-</w:t>
            </w:r>
          </w:p>
        </w:tc>
      </w:tr>
      <w:tr w:rsidR="0050682B" w:rsidRPr="00823316" w14:paraId="6DA88743" w14:textId="77777777" w:rsidTr="00C03378">
        <w:tc>
          <w:tcPr>
            <w:tcW w:w="10173" w:type="dxa"/>
          </w:tcPr>
          <w:p w14:paraId="04B34D48" w14:textId="77777777" w:rsidR="00884DDC" w:rsidRPr="00823316" w:rsidRDefault="00884DDC" w:rsidP="00B316CC">
            <w:pPr>
              <w:spacing w:after="0" w:line="240" w:lineRule="auto"/>
              <w:rPr>
                <w:sz w:val="24"/>
                <w:szCs w:val="24"/>
              </w:rPr>
            </w:pPr>
            <w:r w:rsidRPr="00823316">
              <w:rPr>
                <w:sz w:val="24"/>
                <w:szCs w:val="24"/>
              </w:rPr>
              <w:t xml:space="preserve">IV.2.4 Limbile in care pot fi depuse ofertele sau cererile de participare: </w:t>
            </w:r>
            <w:r w:rsidRPr="00823316">
              <w:rPr>
                <w:b/>
                <w:sz w:val="24"/>
                <w:szCs w:val="24"/>
              </w:rPr>
              <w:t>Româna</w:t>
            </w:r>
          </w:p>
        </w:tc>
      </w:tr>
      <w:tr w:rsidR="0050682B" w:rsidRPr="00823316" w14:paraId="1C9D1FCD" w14:textId="77777777" w:rsidTr="00C03378">
        <w:tc>
          <w:tcPr>
            <w:tcW w:w="10173" w:type="dxa"/>
          </w:tcPr>
          <w:p w14:paraId="755A19CF" w14:textId="37484124" w:rsidR="00884DDC" w:rsidRPr="00823316" w:rsidRDefault="00884DDC" w:rsidP="00B316CC">
            <w:pPr>
              <w:spacing w:after="0" w:line="240" w:lineRule="auto"/>
              <w:rPr>
                <w:sz w:val="24"/>
                <w:szCs w:val="24"/>
              </w:rPr>
            </w:pPr>
            <w:r w:rsidRPr="00823316">
              <w:rPr>
                <w:sz w:val="24"/>
                <w:szCs w:val="24"/>
              </w:rPr>
              <w:t xml:space="preserve">Moneda </w:t>
            </w:r>
            <w:r w:rsidR="00114388" w:rsidRPr="00823316">
              <w:rPr>
                <w:sz w:val="24"/>
                <w:szCs w:val="24"/>
              </w:rPr>
              <w:t>î</w:t>
            </w:r>
            <w:r w:rsidRPr="00823316">
              <w:rPr>
                <w:sz w:val="24"/>
                <w:szCs w:val="24"/>
              </w:rPr>
              <w:t>n care se transmite oferta financiar</w:t>
            </w:r>
            <w:r w:rsidR="00114388" w:rsidRPr="00823316">
              <w:rPr>
                <w:sz w:val="24"/>
                <w:szCs w:val="24"/>
              </w:rPr>
              <w:t>ă</w:t>
            </w:r>
            <w:r w:rsidRPr="00823316">
              <w:rPr>
                <w:sz w:val="24"/>
                <w:szCs w:val="24"/>
              </w:rPr>
              <w:t xml:space="preserve">: </w:t>
            </w:r>
            <w:r w:rsidRPr="00823316">
              <w:rPr>
                <w:b/>
                <w:sz w:val="24"/>
                <w:szCs w:val="24"/>
              </w:rPr>
              <w:t>RON</w:t>
            </w:r>
          </w:p>
        </w:tc>
      </w:tr>
      <w:tr w:rsidR="0050682B" w:rsidRPr="00823316" w14:paraId="0355FABF" w14:textId="77777777" w:rsidTr="00C03378">
        <w:tc>
          <w:tcPr>
            <w:tcW w:w="10173" w:type="dxa"/>
          </w:tcPr>
          <w:p w14:paraId="52D9A9DA" w14:textId="16AC208D" w:rsidR="00884DDC" w:rsidRPr="00823316" w:rsidRDefault="00884DDC" w:rsidP="00B316CC">
            <w:pPr>
              <w:spacing w:after="0" w:line="240" w:lineRule="auto"/>
              <w:rPr>
                <w:sz w:val="24"/>
                <w:szCs w:val="24"/>
              </w:rPr>
            </w:pPr>
            <w:r w:rsidRPr="00823316">
              <w:rPr>
                <w:sz w:val="24"/>
                <w:szCs w:val="24"/>
              </w:rPr>
              <w:t>IV.2.6 Perioada minim</w:t>
            </w:r>
            <w:r w:rsidR="00114388" w:rsidRPr="00823316">
              <w:rPr>
                <w:sz w:val="24"/>
                <w:szCs w:val="24"/>
              </w:rPr>
              <w:t>ă</w:t>
            </w:r>
            <w:r w:rsidRPr="00823316">
              <w:rPr>
                <w:sz w:val="24"/>
                <w:szCs w:val="24"/>
              </w:rPr>
              <w:t xml:space="preserve"> pe parcursul </w:t>
            </w:r>
            <w:r w:rsidR="00051C72" w:rsidRPr="00823316">
              <w:rPr>
                <w:sz w:val="24"/>
                <w:szCs w:val="24"/>
              </w:rPr>
              <w:t>căreia</w:t>
            </w:r>
            <w:r w:rsidRPr="00823316">
              <w:rPr>
                <w:sz w:val="24"/>
                <w:szCs w:val="24"/>
              </w:rPr>
              <w:t xml:space="preserve"> ofertantul </w:t>
            </w:r>
            <w:r w:rsidR="0019702A" w:rsidRPr="00823316">
              <w:rPr>
                <w:sz w:val="24"/>
                <w:szCs w:val="24"/>
              </w:rPr>
              <w:t>trebuie</w:t>
            </w:r>
            <w:r w:rsidRPr="00823316">
              <w:rPr>
                <w:sz w:val="24"/>
                <w:szCs w:val="24"/>
              </w:rPr>
              <w:t xml:space="preserve"> s</w:t>
            </w:r>
            <w:r w:rsidR="00051C72" w:rsidRPr="00823316">
              <w:rPr>
                <w:sz w:val="24"/>
                <w:szCs w:val="24"/>
              </w:rPr>
              <w:t>ă</w:t>
            </w:r>
            <w:r w:rsidRPr="00823316">
              <w:rPr>
                <w:sz w:val="24"/>
                <w:szCs w:val="24"/>
              </w:rPr>
              <w:t xml:space="preserve"> </w:t>
            </w:r>
            <w:r w:rsidR="00CD0186" w:rsidRPr="00823316">
              <w:rPr>
                <w:sz w:val="24"/>
                <w:szCs w:val="24"/>
              </w:rPr>
              <w:t>își</w:t>
            </w:r>
            <w:r w:rsidRPr="00823316">
              <w:rPr>
                <w:sz w:val="24"/>
                <w:szCs w:val="24"/>
              </w:rPr>
              <w:t xml:space="preserve"> </w:t>
            </w:r>
            <w:r w:rsidR="00051C72" w:rsidRPr="00823316">
              <w:rPr>
                <w:sz w:val="24"/>
                <w:szCs w:val="24"/>
              </w:rPr>
              <w:t>mențină</w:t>
            </w:r>
            <w:r w:rsidRPr="00823316">
              <w:rPr>
                <w:sz w:val="24"/>
                <w:szCs w:val="24"/>
              </w:rPr>
              <w:t xml:space="preserve"> oferta:</w:t>
            </w:r>
          </w:p>
        </w:tc>
      </w:tr>
      <w:tr w:rsidR="0050682B" w:rsidRPr="00823316" w14:paraId="3B1F308F" w14:textId="77777777" w:rsidTr="00C03378">
        <w:tc>
          <w:tcPr>
            <w:tcW w:w="10173" w:type="dxa"/>
          </w:tcPr>
          <w:p w14:paraId="1481301B" w14:textId="41D2D6A7" w:rsidR="00884DDC" w:rsidRPr="00823316" w:rsidRDefault="00466231" w:rsidP="00B316CC">
            <w:pPr>
              <w:spacing w:after="0" w:line="240" w:lineRule="auto"/>
              <w:rPr>
                <w:sz w:val="24"/>
                <w:szCs w:val="24"/>
              </w:rPr>
            </w:pPr>
            <w:r>
              <w:rPr>
                <w:b/>
                <w:sz w:val="24"/>
                <w:szCs w:val="24"/>
              </w:rPr>
              <w:t>2</w:t>
            </w:r>
            <w:r w:rsidR="00884DDC" w:rsidRPr="00823316">
              <w:rPr>
                <w:b/>
                <w:sz w:val="24"/>
                <w:szCs w:val="24"/>
              </w:rPr>
              <w:t xml:space="preserve"> luni</w:t>
            </w:r>
            <w:r w:rsidR="00884DDC" w:rsidRPr="00823316">
              <w:rPr>
                <w:sz w:val="24"/>
                <w:szCs w:val="24"/>
              </w:rPr>
              <w:t xml:space="preserve"> (de la termenul limit</w:t>
            </w:r>
            <w:r w:rsidR="00114388" w:rsidRPr="00823316">
              <w:rPr>
                <w:sz w:val="24"/>
                <w:szCs w:val="24"/>
              </w:rPr>
              <w:t>ă</w:t>
            </w:r>
            <w:r w:rsidR="00884DDC" w:rsidRPr="00823316">
              <w:rPr>
                <w:sz w:val="24"/>
                <w:szCs w:val="24"/>
              </w:rPr>
              <w:t xml:space="preserve"> de primire a ofertelor)</w:t>
            </w:r>
          </w:p>
        </w:tc>
      </w:tr>
      <w:tr w:rsidR="0050682B" w:rsidRPr="00823316" w14:paraId="4E5D9A55" w14:textId="77777777" w:rsidTr="00C03378">
        <w:tc>
          <w:tcPr>
            <w:tcW w:w="10173" w:type="dxa"/>
          </w:tcPr>
          <w:p w14:paraId="3696B2FE" w14:textId="77777777" w:rsidR="00AC25DE" w:rsidRPr="00823316" w:rsidRDefault="00884DDC" w:rsidP="00B316CC">
            <w:pPr>
              <w:spacing w:after="0" w:line="240" w:lineRule="auto"/>
              <w:rPr>
                <w:sz w:val="24"/>
                <w:szCs w:val="24"/>
              </w:rPr>
            </w:pPr>
            <w:r w:rsidRPr="00823316">
              <w:rPr>
                <w:sz w:val="24"/>
                <w:szCs w:val="24"/>
              </w:rPr>
              <w:t>IV.4 Prezentarea ofertei</w:t>
            </w:r>
          </w:p>
        </w:tc>
      </w:tr>
      <w:tr w:rsidR="0050682B" w:rsidRPr="00823316" w14:paraId="471E9591" w14:textId="77777777" w:rsidTr="00C03378">
        <w:tc>
          <w:tcPr>
            <w:tcW w:w="10173" w:type="dxa"/>
          </w:tcPr>
          <w:p w14:paraId="77F68378" w14:textId="77777777" w:rsidR="00AC25DE" w:rsidRPr="00823316" w:rsidRDefault="00AC25DE" w:rsidP="00B316CC">
            <w:pPr>
              <w:spacing w:after="0" w:line="240" w:lineRule="auto"/>
              <w:rPr>
                <w:sz w:val="24"/>
                <w:szCs w:val="24"/>
              </w:rPr>
            </w:pPr>
            <w:r w:rsidRPr="00823316">
              <w:rPr>
                <w:b/>
                <w:sz w:val="24"/>
                <w:szCs w:val="24"/>
                <w:lang w:eastAsia="ro-RO"/>
              </w:rPr>
              <w:t>IV.4.1 Modul de prezentare al propunerii tehnice</w:t>
            </w:r>
          </w:p>
        </w:tc>
      </w:tr>
      <w:tr w:rsidR="0050682B" w:rsidRPr="00823316" w14:paraId="13A9D524" w14:textId="77777777" w:rsidTr="00C03378">
        <w:tc>
          <w:tcPr>
            <w:tcW w:w="10173" w:type="dxa"/>
          </w:tcPr>
          <w:p w14:paraId="6E2FBADF" w14:textId="77777777" w:rsidR="007D6938" w:rsidRDefault="00C072F3" w:rsidP="00B316CC">
            <w:pPr>
              <w:pStyle w:val="Frspaiere"/>
              <w:jc w:val="both"/>
              <w:rPr>
                <w:sz w:val="24"/>
                <w:szCs w:val="24"/>
                <w:lang w:val="ro-RO"/>
              </w:rPr>
            </w:pPr>
            <w:bookmarkStart w:id="18" w:name="_Hlk160450079"/>
            <w:bookmarkStart w:id="19" w:name="_Hlk39738290"/>
            <w:bookmarkStart w:id="20" w:name="_Hlk532299621"/>
            <w:r w:rsidRPr="00F82C0B">
              <w:rPr>
                <w:sz w:val="24"/>
                <w:szCs w:val="24"/>
                <w:lang w:val="ro-RO"/>
              </w:rPr>
              <w:t xml:space="preserve">Propunerea tehnică, </w:t>
            </w:r>
            <w:r w:rsidR="007D6938">
              <w:rPr>
                <w:sz w:val="24"/>
                <w:szCs w:val="24"/>
                <w:lang w:val="ro-RO"/>
              </w:rPr>
              <w:t>trebuie să corespundă cerințelor prevăzute în caietul de sarcini, în caz contrar oferta va fi declarată neconformă.</w:t>
            </w:r>
          </w:p>
          <w:p w14:paraId="769BEEFB" w14:textId="77777777" w:rsidR="007D6938" w:rsidRDefault="007D6938" w:rsidP="00B316CC">
            <w:pPr>
              <w:pStyle w:val="Frspaiere"/>
              <w:jc w:val="both"/>
              <w:rPr>
                <w:sz w:val="24"/>
                <w:szCs w:val="24"/>
                <w:lang w:val="ro-RO"/>
              </w:rPr>
            </w:pPr>
            <w:r>
              <w:rPr>
                <w:sz w:val="24"/>
                <w:szCs w:val="24"/>
                <w:lang w:val="ro-RO"/>
              </w:rPr>
              <w:t>Ofertantul va elabora propunerea tehnică în conformitate cu cerințele prevăzute în documentația de atribuire și trebuie să includă informații și detalii suficiente pentru a permite evaluarea ofertei.</w:t>
            </w:r>
          </w:p>
          <w:p w14:paraId="5525189C" w14:textId="77777777" w:rsidR="007D6938" w:rsidRDefault="007D6938" w:rsidP="00B316CC">
            <w:pPr>
              <w:pStyle w:val="Frspaiere"/>
              <w:jc w:val="both"/>
              <w:rPr>
                <w:sz w:val="24"/>
                <w:szCs w:val="24"/>
                <w:lang w:val="ro-RO"/>
              </w:rPr>
            </w:pPr>
            <w:r>
              <w:rPr>
                <w:sz w:val="24"/>
                <w:szCs w:val="24"/>
                <w:lang w:val="ro-RO"/>
              </w:rPr>
              <w:t xml:space="preserve">Cerințele impuse în caietul de sarcini sunt considerate cerințe minimale, nerespectarea acestora duce la </w:t>
            </w:r>
            <w:proofErr w:type="spellStart"/>
            <w:r>
              <w:rPr>
                <w:sz w:val="24"/>
                <w:szCs w:val="24"/>
                <w:lang w:val="ro-RO"/>
              </w:rPr>
              <w:t>respungerea</w:t>
            </w:r>
            <w:proofErr w:type="spellEnd"/>
            <w:r>
              <w:rPr>
                <w:sz w:val="24"/>
                <w:szCs w:val="24"/>
                <w:lang w:val="ro-RO"/>
              </w:rPr>
              <w:t xml:space="preserve"> ofertei ca neconformă.</w:t>
            </w:r>
          </w:p>
          <w:p w14:paraId="2245453D" w14:textId="182C8D8B" w:rsidR="00840AC8" w:rsidRDefault="007D6938" w:rsidP="00B316CC">
            <w:pPr>
              <w:pStyle w:val="Frspaiere"/>
              <w:jc w:val="both"/>
              <w:rPr>
                <w:sz w:val="24"/>
                <w:szCs w:val="24"/>
                <w:lang w:val="ro-RO"/>
              </w:rPr>
            </w:pPr>
            <w:r>
              <w:rPr>
                <w:sz w:val="24"/>
                <w:szCs w:val="24"/>
                <w:lang w:val="ro-RO"/>
              </w:rPr>
              <w:t>Propunerea tehnică va fi astfel întocmită astfel încât, în procesul de evaluare, informațiile din aceasta să permită identificarea corespondenței cu specificațiile solicitate în caietul de sarcini. Neîndeplinirea oricărei cerințe din documentația de atribuire, inclusiv din caietul de sarcini, constituie motiv pentru respingerea ofertei ca inacceptabilă, respectiv</w:t>
            </w:r>
            <w:r w:rsidR="00840AC8">
              <w:rPr>
                <w:sz w:val="24"/>
                <w:szCs w:val="24"/>
                <w:lang w:val="ro-RO"/>
              </w:rPr>
              <w:t xml:space="preserve"> neconformă.</w:t>
            </w:r>
          </w:p>
          <w:p w14:paraId="4241119D" w14:textId="406457BD" w:rsidR="00E81F83" w:rsidRDefault="00E81F83" w:rsidP="00B316CC">
            <w:pPr>
              <w:pStyle w:val="Frspaiere"/>
              <w:jc w:val="both"/>
              <w:rPr>
                <w:sz w:val="24"/>
                <w:szCs w:val="24"/>
                <w:lang w:val="ro-RO"/>
              </w:rPr>
            </w:pPr>
            <w:r>
              <w:rPr>
                <w:sz w:val="24"/>
                <w:szCs w:val="24"/>
                <w:lang w:val="ro-RO"/>
              </w:rPr>
              <w:t>În cadrul propunerii tehnice ofertanții vor prezenta:</w:t>
            </w:r>
          </w:p>
          <w:p w14:paraId="3129B3C9" w14:textId="77777777" w:rsidR="00E81F83" w:rsidRDefault="00E81F83" w:rsidP="00B316CC">
            <w:pPr>
              <w:pStyle w:val="Frspaiere"/>
              <w:numPr>
                <w:ilvl w:val="0"/>
                <w:numId w:val="45"/>
              </w:numPr>
              <w:jc w:val="both"/>
              <w:rPr>
                <w:sz w:val="24"/>
                <w:szCs w:val="24"/>
                <w:lang w:val="ro-RO"/>
              </w:rPr>
            </w:pPr>
            <w:r>
              <w:rPr>
                <w:sz w:val="24"/>
                <w:szCs w:val="24"/>
                <w:lang w:val="ro-RO"/>
              </w:rPr>
              <w:lastRenderedPageBreak/>
              <w:t xml:space="preserve">Acordul semnat din partea </w:t>
            </w:r>
            <w:proofErr w:type="spellStart"/>
            <w:r>
              <w:rPr>
                <w:sz w:val="24"/>
                <w:szCs w:val="24"/>
                <w:lang w:val="ro-RO"/>
              </w:rPr>
              <w:t>atiștilor</w:t>
            </w:r>
            <w:proofErr w:type="spellEnd"/>
          </w:p>
          <w:p w14:paraId="23C77BE6" w14:textId="77777777" w:rsidR="00E81F83" w:rsidRDefault="000E1FE7" w:rsidP="00B316CC">
            <w:pPr>
              <w:pStyle w:val="Frspaiere"/>
              <w:numPr>
                <w:ilvl w:val="0"/>
                <w:numId w:val="45"/>
              </w:numPr>
              <w:jc w:val="both"/>
              <w:rPr>
                <w:sz w:val="24"/>
                <w:szCs w:val="24"/>
                <w:lang w:val="ro-RO"/>
              </w:rPr>
            </w:pPr>
            <w:r w:rsidRPr="00E81F83">
              <w:rPr>
                <w:b/>
                <w:bCs/>
                <w:sz w:val="24"/>
                <w:szCs w:val="24"/>
                <w:lang w:val="ro-RO"/>
              </w:rPr>
              <w:t>Declarația pe propria răspundere prin care confirmă faptul că la elaborarea ofertei a ținut cont de obligațiile referitoare la condițiile de mediu, social și cu privire la relațiile de muncă</w:t>
            </w:r>
            <w:r w:rsidRPr="00E81F83">
              <w:rPr>
                <w:sz w:val="24"/>
                <w:szCs w:val="24"/>
                <w:lang w:val="ro-RO"/>
              </w:rPr>
              <w:t xml:space="preserve"> și că le va respecta pe toată durata de îndeplinire a contractului de achiziție publică, în conformitate cu dispozițiile art.51 din Legea nr.98/2016, cu modificările și completările ulterioare. Informațiile detaliate privind reglementările care sunt în vigoare și se referă la condițiile de muncă și protecția muncii, securității și sănătății în muncă se pot obține de pe site-ul https://www.inspectiamuncii.ro/legislatie. Informațiile detaliate privind reglementările care sunt în vigoare si se refera la condițiile de mediu si protecția mediului, se pot obține de pe site-ul: http://www.mmediu.ro. În cazul unei asocieri, această declarație va fi asumată de toții membri asocierii. Declarația se va completa de fiecare membru al asocierii precum și de subcontractant/subcontractanți dacă este cazul.</w:t>
            </w:r>
          </w:p>
          <w:p w14:paraId="2E0A2B45" w14:textId="77777777" w:rsidR="00E81F83" w:rsidRDefault="000E1FE7" w:rsidP="00E81F83">
            <w:pPr>
              <w:pStyle w:val="Frspaiere"/>
              <w:numPr>
                <w:ilvl w:val="0"/>
                <w:numId w:val="45"/>
              </w:numPr>
              <w:jc w:val="both"/>
              <w:rPr>
                <w:sz w:val="24"/>
                <w:szCs w:val="24"/>
                <w:lang w:val="ro-RO"/>
              </w:rPr>
            </w:pPr>
            <w:r w:rsidRPr="00E81F83">
              <w:rPr>
                <w:b/>
                <w:bCs/>
                <w:sz w:val="24"/>
                <w:szCs w:val="24"/>
                <w:lang w:val="ro-RO"/>
              </w:rPr>
              <w:t>Declarația angajament a ofertantului de a suporta, pe parcursul derulării contractului, toate costurile generate de omisiuni sau greșeli în activitatea derulată precum și modalitatea de acoperire a eventualelor prejudicii cauzate autorității contractante, cel puțin la nivelul valorii ofertei adjudecate</w:t>
            </w:r>
            <w:r w:rsidRPr="00E81F83">
              <w:rPr>
                <w:sz w:val="24"/>
                <w:szCs w:val="24"/>
                <w:lang w:val="ro-RO"/>
              </w:rPr>
              <w:t>.</w:t>
            </w:r>
          </w:p>
          <w:p w14:paraId="215302C3" w14:textId="6C1CF5AF" w:rsidR="000E1FE7" w:rsidRPr="00E81F83" w:rsidRDefault="000E1FE7" w:rsidP="00E81F83">
            <w:pPr>
              <w:pStyle w:val="Frspaiere"/>
              <w:numPr>
                <w:ilvl w:val="0"/>
                <w:numId w:val="45"/>
              </w:numPr>
              <w:jc w:val="both"/>
              <w:rPr>
                <w:sz w:val="24"/>
                <w:szCs w:val="24"/>
                <w:lang w:val="ro-RO"/>
              </w:rPr>
            </w:pPr>
            <w:r w:rsidRPr="00E81F83">
              <w:rPr>
                <w:sz w:val="24"/>
                <w:szCs w:val="24"/>
                <w:lang w:val="es-ES"/>
              </w:rPr>
              <w:t xml:space="preserve">Modelul de contract însușit sau declarație privind acceptarea clauzelor contractuale. </w:t>
            </w:r>
            <w:r w:rsidRPr="000B4F27">
              <w:rPr>
                <w:sz w:val="24"/>
                <w:szCs w:val="24"/>
                <w:lang w:val="es-ES"/>
              </w:rPr>
              <w:t xml:space="preserve">În perioada de solicitări clarificări </w:t>
            </w:r>
            <w:r w:rsidR="009155C3" w:rsidRPr="000B4F27">
              <w:rPr>
                <w:sz w:val="24"/>
                <w:szCs w:val="24"/>
                <w:lang w:val="es-ES"/>
              </w:rPr>
              <w:t>se</w:t>
            </w:r>
            <w:r w:rsidRPr="000B4F27">
              <w:rPr>
                <w:sz w:val="24"/>
                <w:szCs w:val="24"/>
                <w:lang w:val="es-ES"/>
              </w:rPr>
              <w:t xml:space="preserve"> pot adresa solicitări de clarificări/formulări de amendamente cu privire la clauzele contractuale. </w:t>
            </w:r>
            <w:r w:rsidRPr="00E81F83">
              <w:rPr>
                <w:sz w:val="24"/>
                <w:szCs w:val="24"/>
              </w:rPr>
              <w:t xml:space="preserve">Nu </w:t>
            </w:r>
            <w:proofErr w:type="spellStart"/>
            <w:r w:rsidRPr="00E81F83">
              <w:rPr>
                <w:sz w:val="24"/>
                <w:szCs w:val="24"/>
              </w:rPr>
              <w:t>vor</w:t>
            </w:r>
            <w:proofErr w:type="spellEnd"/>
            <w:r w:rsidRPr="00E81F83">
              <w:rPr>
                <w:sz w:val="24"/>
                <w:szCs w:val="24"/>
              </w:rPr>
              <w:t xml:space="preserve"> fi </w:t>
            </w:r>
            <w:proofErr w:type="spellStart"/>
            <w:r w:rsidRPr="00E81F83">
              <w:rPr>
                <w:sz w:val="24"/>
                <w:szCs w:val="24"/>
              </w:rPr>
              <w:t>acceptate</w:t>
            </w:r>
            <w:proofErr w:type="spellEnd"/>
            <w:r w:rsidRPr="00E81F83">
              <w:rPr>
                <w:sz w:val="24"/>
                <w:szCs w:val="24"/>
              </w:rPr>
              <w:t xml:space="preserve"> </w:t>
            </w:r>
            <w:proofErr w:type="spellStart"/>
            <w:r w:rsidRPr="00E81F83">
              <w:rPr>
                <w:sz w:val="24"/>
                <w:szCs w:val="24"/>
              </w:rPr>
              <w:t>propuneri</w:t>
            </w:r>
            <w:proofErr w:type="spellEnd"/>
            <w:r w:rsidRPr="00E81F83">
              <w:rPr>
                <w:sz w:val="24"/>
                <w:szCs w:val="24"/>
              </w:rPr>
              <w:t xml:space="preserve"> de </w:t>
            </w:r>
            <w:proofErr w:type="spellStart"/>
            <w:r w:rsidRPr="00E81F83">
              <w:rPr>
                <w:sz w:val="24"/>
                <w:szCs w:val="24"/>
              </w:rPr>
              <w:t>modificare</w:t>
            </w:r>
            <w:proofErr w:type="spellEnd"/>
            <w:r w:rsidRPr="00E81F83">
              <w:rPr>
                <w:sz w:val="24"/>
                <w:szCs w:val="24"/>
              </w:rPr>
              <w:t xml:space="preserve"> a </w:t>
            </w:r>
            <w:proofErr w:type="spellStart"/>
            <w:r w:rsidRPr="00E81F83">
              <w:rPr>
                <w:sz w:val="24"/>
                <w:szCs w:val="24"/>
              </w:rPr>
              <w:t>clauzelor</w:t>
            </w:r>
            <w:proofErr w:type="spellEnd"/>
            <w:r w:rsidRPr="00E81F83">
              <w:rPr>
                <w:sz w:val="24"/>
                <w:szCs w:val="24"/>
              </w:rPr>
              <w:t xml:space="preserve"> </w:t>
            </w:r>
            <w:proofErr w:type="spellStart"/>
            <w:r w:rsidRPr="00E81F83">
              <w:rPr>
                <w:sz w:val="24"/>
                <w:szCs w:val="24"/>
              </w:rPr>
              <w:t>contractuale</w:t>
            </w:r>
            <w:proofErr w:type="spellEnd"/>
            <w:r w:rsidRPr="00E81F83">
              <w:rPr>
                <w:sz w:val="24"/>
                <w:szCs w:val="24"/>
              </w:rPr>
              <w:t xml:space="preserve"> care sunt </w:t>
            </w:r>
            <w:proofErr w:type="spellStart"/>
            <w:r w:rsidRPr="00E81F83">
              <w:rPr>
                <w:sz w:val="24"/>
                <w:szCs w:val="24"/>
              </w:rPr>
              <w:t>în</w:t>
            </w:r>
            <w:proofErr w:type="spellEnd"/>
            <w:r w:rsidRPr="00E81F83">
              <w:rPr>
                <w:sz w:val="24"/>
                <w:szCs w:val="24"/>
              </w:rPr>
              <w:t xml:space="preserve"> mod evident </w:t>
            </w:r>
            <w:proofErr w:type="spellStart"/>
            <w:r w:rsidRPr="00E81F83">
              <w:rPr>
                <w:sz w:val="24"/>
                <w:szCs w:val="24"/>
              </w:rPr>
              <w:t>dezavantajoase</w:t>
            </w:r>
            <w:proofErr w:type="spellEnd"/>
            <w:r w:rsidRPr="00E81F83">
              <w:rPr>
                <w:sz w:val="24"/>
                <w:szCs w:val="24"/>
              </w:rPr>
              <w:t xml:space="preserve"> </w:t>
            </w:r>
            <w:proofErr w:type="spellStart"/>
            <w:r w:rsidRPr="00E81F83">
              <w:rPr>
                <w:sz w:val="24"/>
                <w:szCs w:val="24"/>
              </w:rPr>
              <w:t>pentru</w:t>
            </w:r>
            <w:proofErr w:type="spellEnd"/>
            <w:r w:rsidRPr="00E81F83">
              <w:rPr>
                <w:sz w:val="24"/>
                <w:szCs w:val="24"/>
              </w:rPr>
              <w:t xml:space="preserve"> </w:t>
            </w:r>
            <w:proofErr w:type="spellStart"/>
            <w:r w:rsidRPr="00E81F83">
              <w:rPr>
                <w:sz w:val="24"/>
                <w:szCs w:val="24"/>
              </w:rPr>
              <w:t>autoritatea</w:t>
            </w:r>
            <w:proofErr w:type="spellEnd"/>
            <w:r w:rsidRPr="00E81F83">
              <w:rPr>
                <w:sz w:val="24"/>
                <w:szCs w:val="24"/>
              </w:rPr>
              <w:t xml:space="preserve"> </w:t>
            </w:r>
            <w:proofErr w:type="spellStart"/>
            <w:r w:rsidRPr="00E81F83">
              <w:rPr>
                <w:sz w:val="24"/>
                <w:szCs w:val="24"/>
              </w:rPr>
              <w:t>contractantă</w:t>
            </w:r>
            <w:proofErr w:type="spellEnd"/>
            <w:r w:rsidRPr="00E81F83">
              <w:rPr>
                <w:sz w:val="24"/>
                <w:szCs w:val="24"/>
              </w:rPr>
              <w:t>.</w:t>
            </w:r>
          </w:p>
          <w:bookmarkEnd w:id="18"/>
          <w:p w14:paraId="5C2B3141" w14:textId="2A0C8372" w:rsidR="00F02EEA" w:rsidRPr="00F82C0B" w:rsidRDefault="00F02EEA" w:rsidP="00B316CC">
            <w:pPr>
              <w:pStyle w:val="Frspaiere"/>
              <w:jc w:val="both"/>
              <w:rPr>
                <w:i/>
                <w:sz w:val="24"/>
                <w:szCs w:val="24"/>
                <w:lang w:val="ro-RO"/>
              </w:rPr>
            </w:pPr>
            <w:r w:rsidRPr="00F82C0B">
              <w:rPr>
                <w:i/>
                <w:sz w:val="24"/>
                <w:szCs w:val="24"/>
                <w:lang w:val="ro-RO"/>
              </w:rPr>
              <w:t>Note</w:t>
            </w:r>
          </w:p>
          <w:p w14:paraId="000D7218" w14:textId="1B8CD378" w:rsidR="00F02EEA" w:rsidRPr="00F82C0B" w:rsidRDefault="00F02EEA" w:rsidP="00B316CC">
            <w:pPr>
              <w:pStyle w:val="Frspaiere"/>
              <w:jc w:val="both"/>
              <w:rPr>
                <w:i/>
                <w:sz w:val="24"/>
                <w:szCs w:val="24"/>
                <w:lang w:val="ro-RO"/>
              </w:rPr>
            </w:pPr>
            <w:r w:rsidRPr="00F82C0B">
              <w:rPr>
                <w:i/>
                <w:sz w:val="24"/>
                <w:szCs w:val="24"/>
                <w:lang w:val="ro-RO"/>
              </w:rPr>
              <w:t xml:space="preserve">Specificațiile tehnice aferente caietului de sarcini reprezintă cerințe minimale referitoare la nivelul calitativ, tehnic și de performanță, scop în care soluțiile tehnice ofertate pot face referire la atingerea unor niveluri superioare. În cazul în care pe parcursul îndeplinirii contractului se constată faptul că nu sunt respectate elementele propunerii tehnice, sunt inferioare sau nu corespund cerințelor prevăzute în </w:t>
            </w:r>
            <w:r w:rsidR="00466231">
              <w:rPr>
                <w:i/>
                <w:sz w:val="24"/>
                <w:szCs w:val="24"/>
                <w:lang w:val="ro-RO"/>
              </w:rPr>
              <w:t>caietul de sarcini</w:t>
            </w:r>
            <w:r w:rsidRPr="00F82C0B">
              <w:rPr>
                <w:i/>
                <w:sz w:val="24"/>
                <w:szCs w:val="24"/>
                <w:lang w:val="ro-RO"/>
              </w:rPr>
              <w:t>, autoritatea contractantă își rezervă dreptul de a denunța unilateral contractul ori de a solicita sistarea acestuia.</w:t>
            </w:r>
          </w:p>
          <w:p w14:paraId="1EDEB047" w14:textId="77777777" w:rsidR="00F02EEA" w:rsidRPr="00F82C0B" w:rsidRDefault="00F02EEA" w:rsidP="00B316CC">
            <w:pPr>
              <w:pStyle w:val="Frspaiere"/>
              <w:jc w:val="both"/>
              <w:rPr>
                <w:i/>
                <w:sz w:val="24"/>
                <w:szCs w:val="24"/>
                <w:lang w:val="ro-RO"/>
              </w:rPr>
            </w:pPr>
            <w:r w:rsidRPr="00F82C0B">
              <w:rPr>
                <w:i/>
                <w:sz w:val="24"/>
                <w:szCs w:val="24"/>
                <w:lang w:val="ro-RO"/>
              </w:rPr>
              <w:t>Lipsa oricărei descrieri de mai sus sau descrierea incompletă are ca efect respingerea ofertei ca neconformă.</w:t>
            </w:r>
          </w:p>
          <w:p w14:paraId="601D580D" w14:textId="2875FEF3" w:rsidR="00F02EEA" w:rsidRPr="00F82C0B" w:rsidRDefault="00F02EEA" w:rsidP="00B316CC">
            <w:pPr>
              <w:pStyle w:val="Frspaiere"/>
              <w:jc w:val="both"/>
              <w:rPr>
                <w:i/>
                <w:sz w:val="24"/>
                <w:szCs w:val="24"/>
                <w:lang w:val="ro-RO"/>
              </w:rPr>
            </w:pPr>
            <w:r w:rsidRPr="00F82C0B">
              <w:rPr>
                <w:i/>
                <w:sz w:val="24"/>
                <w:szCs w:val="24"/>
                <w:lang w:val="ro-RO"/>
              </w:rPr>
              <w:t>Nu este permisă completarea ulterioară a propunerii tehnice cu noi documente/informații, neprezentarea propuner</w:t>
            </w:r>
            <w:r w:rsidR="009155C3">
              <w:rPr>
                <w:i/>
                <w:sz w:val="24"/>
                <w:szCs w:val="24"/>
                <w:lang w:val="ro-RO"/>
              </w:rPr>
              <w:t>ii</w:t>
            </w:r>
            <w:r w:rsidRPr="00F82C0B">
              <w:rPr>
                <w:i/>
                <w:sz w:val="24"/>
                <w:szCs w:val="24"/>
                <w:lang w:val="ro-RO"/>
              </w:rPr>
              <w:t xml:space="preserve"> tehnic</w:t>
            </w:r>
            <w:r w:rsidR="009155C3">
              <w:rPr>
                <w:i/>
                <w:sz w:val="24"/>
                <w:szCs w:val="24"/>
                <w:lang w:val="ro-RO"/>
              </w:rPr>
              <w:t>e</w:t>
            </w:r>
            <w:r w:rsidRPr="00F82C0B">
              <w:rPr>
                <w:i/>
                <w:sz w:val="24"/>
                <w:szCs w:val="24"/>
                <w:lang w:val="ro-RO"/>
              </w:rPr>
              <w:t xml:space="preserve"> în conformitate cu cerințele din documentația de atribuire va conduce la descalificarea ofertantului, iar eventualele solicitări de clarificări vor viza doar aspect</w:t>
            </w:r>
            <w:r w:rsidR="009155C3">
              <w:rPr>
                <w:i/>
                <w:sz w:val="24"/>
                <w:szCs w:val="24"/>
                <w:lang w:val="ro-RO"/>
              </w:rPr>
              <w:t>e</w:t>
            </w:r>
            <w:r w:rsidRPr="00F82C0B">
              <w:rPr>
                <w:i/>
                <w:sz w:val="24"/>
                <w:szCs w:val="24"/>
                <w:lang w:val="ro-RO"/>
              </w:rPr>
              <w:t xml:space="preserve"> de formă sau de confirmare a informațiilor/documentelor deja prezentate.</w:t>
            </w:r>
          </w:p>
          <w:p w14:paraId="4EEA757B" w14:textId="769D04BC" w:rsidR="00BD5B64" w:rsidRPr="00312AA0" w:rsidRDefault="00F02EEA" w:rsidP="00312AA0">
            <w:pPr>
              <w:widowControl w:val="0"/>
              <w:spacing w:after="0" w:line="240" w:lineRule="auto"/>
              <w:contextualSpacing/>
              <w:jc w:val="both"/>
              <w:rPr>
                <w:rFonts w:eastAsia="Times New Roman,Italic"/>
                <w:i/>
                <w:iCs/>
                <w:sz w:val="24"/>
                <w:szCs w:val="24"/>
              </w:rPr>
            </w:pPr>
            <w:r w:rsidRPr="00F82C0B">
              <w:rPr>
                <w:i/>
                <w:sz w:val="24"/>
                <w:szCs w:val="24"/>
              </w:rPr>
              <w:t>Oferta nu va fi considerată neconformă în măsura în care modificările operate de ofertant în legătură cu propunerea sa tehnică se încadrează în una din prevederile art.134 alin.7, 8 și 9 din HG nr.395/2016.</w:t>
            </w:r>
            <w:r w:rsidR="00F82C0B" w:rsidRPr="00F82C0B">
              <w:rPr>
                <w:i/>
                <w:sz w:val="24"/>
                <w:szCs w:val="24"/>
              </w:rPr>
              <w:t xml:space="preserve"> </w:t>
            </w:r>
            <w:r w:rsidRPr="00F82C0B">
              <w:rPr>
                <w:rFonts w:eastAsia="Times New Roman,Italic"/>
                <w:i/>
                <w:iCs/>
                <w:sz w:val="24"/>
                <w:szCs w:val="24"/>
              </w:rPr>
              <w:t xml:space="preserve">Viciile de formă-acele erori sau omisiuni din cadrul unui document a căror </w:t>
            </w:r>
            <w:r w:rsidRPr="00F82C0B">
              <w:rPr>
                <w:i/>
                <w:iCs/>
                <w:sz w:val="24"/>
                <w:szCs w:val="24"/>
              </w:rPr>
              <w:t xml:space="preserve">corectare/completare este susținută în mod neechivoc de sensul și de conținutul altor </w:t>
            </w:r>
            <w:r w:rsidRPr="00F82C0B">
              <w:rPr>
                <w:rFonts w:eastAsia="Times New Roman,Italic"/>
                <w:i/>
                <w:iCs/>
                <w:sz w:val="24"/>
                <w:szCs w:val="24"/>
              </w:rPr>
              <w:t>informații existente inițial în alte documente prezentate de ofertant sau a căror corectare/</w:t>
            </w:r>
            <w:r w:rsidRPr="00F82C0B">
              <w:rPr>
                <w:i/>
                <w:iCs/>
                <w:sz w:val="24"/>
                <w:szCs w:val="24"/>
              </w:rPr>
              <w:t>completare are rol de clarificare sau de confirmare, nefiind susceptibile de a produce un avantaj incorect în raport c</w:t>
            </w:r>
            <w:r w:rsidRPr="00F82C0B">
              <w:rPr>
                <w:rFonts w:eastAsia="Times New Roman,Italic"/>
                <w:i/>
                <w:iCs/>
                <w:sz w:val="24"/>
                <w:szCs w:val="24"/>
              </w:rPr>
              <w:t>u ceilalți participanți la procesul de atribuire.</w:t>
            </w:r>
            <w:bookmarkEnd w:id="19"/>
          </w:p>
        </w:tc>
      </w:tr>
      <w:bookmarkEnd w:id="20"/>
      <w:tr w:rsidR="0050682B" w:rsidRPr="00823316" w14:paraId="5D87D223" w14:textId="77777777" w:rsidTr="00C03378">
        <w:tc>
          <w:tcPr>
            <w:tcW w:w="10173" w:type="dxa"/>
          </w:tcPr>
          <w:p w14:paraId="7562774E" w14:textId="77F56158" w:rsidR="00312AA0" w:rsidRPr="003A4FC0" w:rsidRDefault="00AC25DE" w:rsidP="003A4FC0">
            <w:pPr>
              <w:spacing w:after="0" w:line="240" w:lineRule="auto"/>
              <w:jc w:val="both"/>
              <w:rPr>
                <w:b/>
                <w:sz w:val="24"/>
                <w:szCs w:val="24"/>
                <w:lang w:eastAsia="ro-RO"/>
              </w:rPr>
            </w:pPr>
            <w:r w:rsidRPr="00823316">
              <w:rPr>
                <w:b/>
                <w:sz w:val="24"/>
                <w:szCs w:val="24"/>
                <w:lang w:eastAsia="ro-RO"/>
              </w:rPr>
              <w:lastRenderedPageBreak/>
              <w:t>IV.4.2 Modul de prezentare al propunerii financiare</w:t>
            </w:r>
          </w:p>
        </w:tc>
      </w:tr>
      <w:tr w:rsidR="0050682B" w:rsidRPr="00823316" w14:paraId="6BBCC970" w14:textId="77777777" w:rsidTr="00C03378">
        <w:tc>
          <w:tcPr>
            <w:tcW w:w="10173" w:type="dxa"/>
          </w:tcPr>
          <w:p w14:paraId="559BFF83" w14:textId="4B758DDC" w:rsidR="00E81F83" w:rsidRPr="00C14C65" w:rsidRDefault="001D6F3D" w:rsidP="00C14C65">
            <w:pPr>
              <w:autoSpaceDE w:val="0"/>
              <w:autoSpaceDN w:val="0"/>
              <w:adjustRightInd w:val="0"/>
              <w:spacing w:after="0" w:line="240" w:lineRule="auto"/>
              <w:jc w:val="both"/>
              <w:rPr>
                <w:sz w:val="24"/>
                <w:szCs w:val="24"/>
              </w:rPr>
            </w:pPr>
            <w:bookmarkStart w:id="21" w:name="_Hlk80953125"/>
            <w:bookmarkStart w:id="22" w:name="_Hlk13811840"/>
            <w:r w:rsidRPr="00C14C65">
              <w:rPr>
                <w:sz w:val="24"/>
                <w:szCs w:val="24"/>
              </w:rPr>
              <w:t xml:space="preserve">Ofertantul va </w:t>
            </w:r>
            <w:r w:rsidR="00E81F83" w:rsidRPr="00C14C65">
              <w:rPr>
                <w:sz w:val="24"/>
                <w:szCs w:val="24"/>
              </w:rPr>
              <w:t xml:space="preserve">elabora propunerea financiară astfel </w:t>
            </w:r>
            <w:r w:rsidR="00C14C65" w:rsidRPr="00C14C65">
              <w:rPr>
                <w:sz w:val="24"/>
                <w:szCs w:val="24"/>
              </w:rPr>
              <w:t xml:space="preserve">încât aceasta să furnizeze </w:t>
            </w:r>
            <w:r w:rsidR="00466231">
              <w:rPr>
                <w:sz w:val="24"/>
                <w:szCs w:val="24"/>
              </w:rPr>
              <w:t>t</w:t>
            </w:r>
            <w:r w:rsidR="00C14C65" w:rsidRPr="00C14C65">
              <w:rPr>
                <w:sz w:val="24"/>
                <w:szCs w:val="24"/>
              </w:rPr>
              <w:t>oate informațiile cu privire la prețul serviciilor ofertate, solicitate prin caietul de sa</w:t>
            </w:r>
            <w:r w:rsidR="00466231">
              <w:rPr>
                <w:sz w:val="24"/>
                <w:szCs w:val="24"/>
              </w:rPr>
              <w:t>r</w:t>
            </w:r>
            <w:r w:rsidR="00C14C65" w:rsidRPr="00C14C65">
              <w:rPr>
                <w:sz w:val="24"/>
                <w:szCs w:val="24"/>
              </w:rPr>
              <w:t>cini.</w:t>
            </w:r>
          </w:p>
          <w:p w14:paraId="309E195C" w14:textId="7156018D" w:rsidR="00C14C65" w:rsidRPr="00C14C65" w:rsidRDefault="00C14C65" w:rsidP="00C14C65">
            <w:pPr>
              <w:autoSpaceDE w:val="0"/>
              <w:autoSpaceDN w:val="0"/>
              <w:adjustRightInd w:val="0"/>
              <w:spacing w:after="0" w:line="240" w:lineRule="auto"/>
              <w:jc w:val="both"/>
              <w:rPr>
                <w:sz w:val="24"/>
                <w:szCs w:val="24"/>
              </w:rPr>
            </w:pPr>
            <w:r w:rsidRPr="00C14C65">
              <w:rPr>
                <w:sz w:val="24"/>
                <w:szCs w:val="24"/>
              </w:rPr>
              <w:t xml:space="preserve">Propunerea financiară va </w:t>
            </w:r>
            <w:proofErr w:type="spellStart"/>
            <w:r w:rsidRPr="00C14C65">
              <w:rPr>
                <w:sz w:val="24"/>
                <w:szCs w:val="24"/>
              </w:rPr>
              <w:t>conție</w:t>
            </w:r>
            <w:proofErr w:type="spellEnd"/>
            <w:r w:rsidRPr="00C14C65">
              <w:rPr>
                <w:sz w:val="24"/>
                <w:szCs w:val="24"/>
              </w:rPr>
              <w:t xml:space="preserve"> </w:t>
            </w:r>
          </w:p>
          <w:p w14:paraId="3FB8C3D9" w14:textId="3203DF1D" w:rsidR="00C14C65" w:rsidRPr="00C14C65" w:rsidRDefault="00C14C65" w:rsidP="00C14C65">
            <w:pPr>
              <w:pStyle w:val="Listparagraf"/>
              <w:numPr>
                <w:ilvl w:val="0"/>
                <w:numId w:val="45"/>
              </w:numPr>
              <w:autoSpaceDE w:val="0"/>
              <w:autoSpaceDN w:val="0"/>
              <w:adjustRightInd w:val="0"/>
              <w:jc w:val="both"/>
              <w:rPr>
                <w:lang w:val="es-ES"/>
              </w:rPr>
            </w:pPr>
            <w:r w:rsidRPr="00C14C65">
              <w:rPr>
                <w:lang w:val="es-ES"/>
              </w:rPr>
              <w:t>Formularul ofertă cu valoarea totală</w:t>
            </w:r>
          </w:p>
          <w:p w14:paraId="0050CB98" w14:textId="53139FEB" w:rsidR="00C14C65" w:rsidRPr="00C14C65" w:rsidRDefault="00C14C65" w:rsidP="00C14C65">
            <w:pPr>
              <w:pStyle w:val="Listparagraf"/>
              <w:numPr>
                <w:ilvl w:val="0"/>
                <w:numId w:val="45"/>
              </w:numPr>
              <w:autoSpaceDE w:val="0"/>
              <w:autoSpaceDN w:val="0"/>
              <w:adjustRightInd w:val="0"/>
              <w:jc w:val="both"/>
              <w:rPr>
                <w:lang w:val="es-ES"/>
              </w:rPr>
            </w:pPr>
            <w:r w:rsidRPr="00C14C65">
              <w:rPr>
                <w:lang w:val="es-ES"/>
              </w:rPr>
              <w:t>Centralizatorul de prețuri în care se va detalia prețul total ofertat, pe serviciile solicitate conform cerințelor caietului de sarcini</w:t>
            </w:r>
          </w:p>
          <w:p w14:paraId="757471F1" w14:textId="4D1602D9" w:rsidR="00C14C65" w:rsidRPr="00C14C65" w:rsidRDefault="00C14C65" w:rsidP="00C14C65">
            <w:pPr>
              <w:autoSpaceDE w:val="0"/>
              <w:autoSpaceDN w:val="0"/>
              <w:adjustRightInd w:val="0"/>
              <w:spacing w:after="0" w:line="240" w:lineRule="auto"/>
              <w:jc w:val="both"/>
              <w:rPr>
                <w:sz w:val="24"/>
                <w:szCs w:val="24"/>
                <w:lang w:val="es-ES"/>
              </w:rPr>
            </w:pPr>
            <w:r w:rsidRPr="00C14C65">
              <w:rPr>
                <w:sz w:val="24"/>
                <w:szCs w:val="24"/>
                <w:lang w:val="es-ES"/>
              </w:rPr>
              <w:t>Notă: Prețul ofertat va fi exprimat în lei, fără TVA cu două zecimale și va conține toate costurile și cheltuielile necesare pentru prestarea tuturor serviciilor solicitate prin caietul de sarcini.</w:t>
            </w:r>
          </w:p>
          <w:p w14:paraId="53CF5C8F" w14:textId="4FC8DA76" w:rsidR="00E10B94" w:rsidRPr="00C14C65" w:rsidRDefault="00E10B94" w:rsidP="00C14C65">
            <w:pPr>
              <w:autoSpaceDE w:val="0"/>
              <w:autoSpaceDN w:val="0"/>
              <w:adjustRightInd w:val="0"/>
              <w:spacing w:after="0" w:line="240" w:lineRule="auto"/>
              <w:jc w:val="both"/>
              <w:rPr>
                <w:sz w:val="24"/>
                <w:szCs w:val="24"/>
              </w:rPr>
            </w:pPr>
            <w:r w:rsidRPr="00823316">
              <w:rPr>
                <w:sz w:val="24"/>
                <w:szCs w:val="24"/>
              </w:rPr>
              <w:t>Lipsa formularului de ofertă reprezintă lipsa ofertei, respectiv lipsa actului juridic de angajare în contract.</w:t>
            </w:r>
          </w:p>
          <w:p w14:paraId="211356C9" w14:textId="77777777" w:rsidR="001D6F3D" w:rsidRPr="00823316" w:rsidRDefault="001D6F3D" w:rsidP="00B316CC">
            <w:pPr>
              <w:autoSpaceDE w:val="0"/>
              <w:autoSpaceDN w:val="0"/>
              <w:adjustRightInd w:val="0"/>
              <w:spacing w:after="0" w:line="240" w:lineRule="auto"/>
              <w:jc w:val="both"/>
              <w:rPr>
                <w:i/>
                <w:sz w:val="24"/>
                <w:szCs w:val="24"/>
              </w:rPr>
            </w:pPr>
            <w:r w:rsidRPr="00823316">
              <w:rPr>
                <w:i/>
                <w:sz w:val="24"/>
                <w:szCs w:val="24"/>
              </w:rPr>
              <w:t>Note</w:t>
            </w:r>
          </w:p>
          <w:p w14:paraId="3D6156FE" w14:textId="77777777" w:rsidR="001D6F3D" w:rsidRPr="00823316" w:rsidRDefault="001D6F3D" w:rsidP="00B316CC">
            <w:pPr>
              <w:autoSpaceDE w:val="0"/>
              <w:autoSpaceDN w:val="0"/>
              <w:adjustRightInd w:val="0"/>
              <w:spacing w:after="0" w:line="240" w:lineRule="auto"/>
              <w:jc w:val="both"/>
              <w:rPr>
                <w:sz w:val="24"/>
                <w:szCs w:val="24"/>
              </w:rPr>
            </w:pPr>
            <w:r w:rsidRPr="00823316">
              <w:rPr>
                <w:sz w:val="24"/>
                <w:szCs w:val="24"/>
              </w:rPr>
              <w:t>Erorile aritmetice și/sau viciile de formă vor fi corectate de către beneficiar conform prevederilor legale, numai cu acceptul ofertantului. În cazul în care ofertantul nu acceptă corecția acestor erori/vicii, oferta sa va fi declarată neconformă.</w:t>
            </w:r>
          </w:p>
          <w:p w14:paraId="5A531F45" w14:textId="77777777" w:rsidR="001D6F3D" w:rsidRPr="00823316" w:rsidRDefault="001D6F3D" w:rsidP="00B316CC">
            <w:pPr>
              <w:autoSpaceDE w:val="0"/>
              <w:autoSpaceDN w:val="0"/>
              <w:adjustRightInd w:val="0"/>
              <w:spacing w:after="0" w:line="240" w:lineRule="auto"/>
              <w:jc w:val="both"/>
              <w:rPr>
                <w:sz w:val="24"/>
                <w:szCs w:val="24"/>
              </w:rPr>
            </w:pPr>
            <w:r w:rsidRPr="00823316">
              <w:rPr>
                <w:sz w:val="24"/>
                <w:szCs w:val="24"/>
              </w:rPr>
              <w:t xml:space="preserve">Erorile aritmetice reprezintă aspecte care pot fi clarificate cu ajutorul principiilor prevăzute la art. 2 alin. (2) din Lege, elementele propunerii financiare urmând a fi corectate, implicit alături de prețul total al </w:t>
            </w:r>
            <w:r w:rsidRPr="00823316">
              <w:rPr>
                <w:sz w:val="24"/>
                <w:szCs w:val="24"/>
              </w:rPr>
              <w:lastRenderedPageBreak/>
              <w:t>ofertei, prin refacerea calculelor aferente, pe baza datelor/informațiilor care sunt cunoscute de către toți participanții, deoarece sunt prevăzute în legislația aplicabilă, documentația de atribuire, și/sau în alte documente prezentate de ofertant.</w:t>
            </w:r>
          </w:p>
          <w:p w14:paraId="41E38178" w14:textId="77777777" w:rsidR="001D6F3D" w:rsidRPr="00823316" w:rsidRDefault="001D6F3D" w:rsidP="00B316CC">
            <w:pPr>
              <w:autoSpaceDE w:val="0"/>
              <w:autoSpaceDN w:val="0"/>
              <w:adjustRightInd w:val="0"/>
              <w:spacing w:after="0" w:line="240" w:lineRule="auto"/>
              <w:jc w:val="both"/>
              <w:rPr>
                <w:sz w:val="24"/>
                <w:szCs w:val="24"/>
              </w:rPr>
            </w:pPr>
            <w:r w:rsidRPr="00823316">
              <w:rPr>
                <w:sz w:val="24"/>
                <w:szCs w:val="24"/>
              </w:rPr>
              <w:t>Viciile de formă reprezintă acele erori sau omisiuni din cadrul unui document a căror corectare/ completare este susținută în mod neechivoc de sensul și de conținutul altor informații existente inițial în alte documente prezentate de ofertant sau a căror corectare/completare are rol de clarificare sau de confirmare, nefiind susceptibile de a produce un avantaj incorect în raport cu ceilalți participanți la procedura de atribuire.</w:t>
            </w:r>
          </w:p>
          <w:p w14:paraId="4FEAA58B" w14:textId="36841D4E" w:rsidR="001D6F3D" w:rsidRPr="00823316" w:rsidRDefault="001D6F3D" w:rsidP="00B316CC">
            <w:pPr>
              <w:autoSpaceDE w:val="0"/>
              <w:autoSpaceDN w:val="0"/>
              <w:adjustRightInd w:val="0"/>
              <w:spacing w:after="0" w:line="240" w:lineRule="auto"/>
              <w:jc w:val="both"/>
              <w:rPr>
                <w:sz w:val="24"/>
                <w:szCs w:val="24"/>
              </w:rPr>
            </w:pPr>
            <w:r w:rsidRPr="00823316">
              <w:rPr>
                <w:sz w:val="24"/>
                <w:szCs w:val="24"/>
              </w:rPr>
              <w:t xml:space="preserve">În cazul unei oferte care are un preț aparent neobișnuit de scăzut în raport cu </w:t>
            </w:r>
            <w:proofErr w:type="spellStart"/>
            <w:r w:rsidR="00466231">
              <w:rPr>
                <w:sz w:val="24"/>
                <w:szCs w:val="24"/>
              </w:rPr>
              <w:t>servicile</w:t>
            </w:r>
            <w:proofErr w:type="spellEnd"/>
            <w:r w:rsidRPr="00823316">
              <w:rPr>
                <w:sz w:val="24"/>
                <w:szCs w:val="24"/>
              </w:rPr>
              <w:t xml:space="preserve"> care constituie obiectul contractului de achiziție publică care urmează a fi atribuit, autoritatea contractantă are obligația de a solicita ofertantului care a depus o astfel de ofertă clarificări cu privire la prețul propus.</w:t>
            </w:r>
          </w:p>
          <w:p w14:paraId="77DDB43D" w14:textId="354E7973" w:rsidR="001D6F3D" w:rsidRPr="00823316" w:rsidRDefault="001D6F3D" w:rsidP="00B316CC">
            <w:pPr>
              <w:autoSpaceDE w:val="0"/>
              <w:autoSpaceDN w:val="0"/>
              <w:adjustRightInd w:val="0"/>
              <w:spacing w:after="0" w:line="240" w:lineRule="auto"/>
              <w:jc w:val="both"/>
              <w:rPr>
                <w:sz w:val="24"/>
                <w:szCs w:val="24"/>
              </w:rPr>
            </w:pPr>
            <w:r w:rsidRPr="00823316">
              <w:rPr>
                <w:sz w:val="24"/>
                <w:szCs w:val="24"/>
              </w:rPr>
              <w:t>În situația în care comisia de evaluare constată ca elemente de preț ale unei oferte sunt aparent neobișnuit de scăzute, prin raportare la prețurile pieței, utilizându-se ca referință în acest sens informații cum ar fi buletine statistice, sau cotații ale burselor de mărfuri, comisia de evaluare va solicita ofertantului care a depus oferta în cauză explicații cu privire la posibilitatea îndeplinirii contractului in condițiile de calitate impuse prin documentația de atribuire. Explicațiile aduse de ofertant vor fi însoțite de dovezi concludente privind elementele prevăzute la art. 210 alin. (2) din Lege</w:t>
            </w:r>
            <w:r w:rsidR="00980C63">
              <w:rPr>
                <w:sz w:val="24"/>
                <w:szCs w:val="24"/>
              </w:rPr>
              <w:t>a 98/2016</w:t>
            </w:r>
            <w:r w:rsidRPr="00823316">
              <w:rPr>
                <w:sz w:val="24"/>
                <w:szCs w:val="24"/>
              </w:rPr>
              <w:t>, precum și, după caz, documente privind prețurile ce pot fi obținute de la furnizori, situația stocurilor de materii prime și materiale, modul de organizare și metodele utilizate în cadrul procesului de lucru, nivelul de salarizare al personalului ofertantului, performanțele și costurile implicate de anumite utilaje sau echipamente de lucru. În cazul în care ofertantul nu prezintă comisiei de evaluare informațiile și/sau documentele solicitate sau acestea nu justifică în mod corespunzător nivelul scăzut al prețului sau al costurilor propuse, oferta va fi considerata inacceptabilă.</w:t>
            </w:r>
          </w:p>
          <w:p w14:paraId="05716F05" w14:textId="0F1CBFC5" w:rsidR="00D36DC8" w:rsidRPr="00823316" w:rsidRDefault="001D6F3D" w:rsidP="00B316CC">
            <w:pPr>
              <w:autoSpaceDE w:val="0"/>
              <w:autoSpaceDN w:val="0"/>
              <w:adjustRightInd w:val="0"/>
              <w:spacing w:after="0" w:line="240" w:lineRule="auto"/>
              <w:jc w:val="both"/>
              <w:rPr>
                <w:sz w:val="24"/>
                <w:szCs w:val="24"/>
                <w:highlight w:val="yellow"/>
              </w:rPr>
            </w:pPr>
            <w:r w:rsidRPr="00823316">
              <w:rPr>
                <w:sz w:val="24"/>
                <w:szCs w:val="24"/>
              </w:rPr>
              <w:t>Autoritatea contractantă va aplica criteriul de atribuire doar ofertelor declarate admisibile, respectiv acele oferte care nu au fost respinse de comisia de evaluare in urma verificării și evaluării potrivit art. 132 si art.133 din HG 395/2016.</w:t>
            </w:r>
            <w:bookmarkEnd w:id="21"/>
          </w:p>
        </w:tc>
      </w:tr>
      <w:bookmarkEnd w:id="22"/>
      <w:tr w:rsidR="0050682B" w:rsidRPr="00823316" w14:paraId="4BF3FC2B" w14:textId="77777777" w:rsidTr="00C03378">
        <w:tc>
          <w:tcPr>
            <w:tcW w:w="10173" w:type="dxa"/>
          </w:tcPr>
          <w:p w14:paraId="4488B77C" w14:textId="77777777" w:rsidR="00AC25DE" w:rsidRPr="00823316" w:rsidRDefault="00AC25DE" w:rsidP="00B316CC">
            <w:pPr>
              <w:autoSpaceDE w:val="0"/>
              <w:autoSpaceDN w:val="0"/>
              <w:adjustRightInd w:val="0"/>
              <w:spacing w:after="0" w:line="240" w:lineRule="auto"/>
              <w:jc w:val="both"/>
              <w:rPr>
                <w:sz w:val="24"/>
                <w:szCs w:val="24"/>
              </w:rPr>
            </w:pPr>
            <w:r w:rsidRPr="00823316">
              <w:rPr>
                <w:b/>
                <w:sz w:val="24"/>
                <w:szCs w:val="24"/>
                <w:lang w:eastAsia="ro-RO"/>
              </w:rPr>
              <w:lastRenderedPageBreak/>
              <w:t>IV.4.3 Modul de prezentare al ofertei</w:t>
            </w:r>
          </w:p>
        </w:tc>
      </w:tr>
      <w:tr w:rsidR="0050682B" w:rsidRPr="00823316" w14:paraId="50830999" w14:textId="77777777" w:rsidTr="00C03378">
        <w:tc>
          <w:tcPr>
            <w:tcW w:w="10173" w:type="dxa"/>
          </w:tcPr>
          <w:p w14:paraId="448A2BE2" w14:textId="10D16034" w:rsidR="004742C5" w:rsidRPr="00823316" w:rsidRDefault="004742C5" w:rsidP="00B316CC">
            <w:pPr>
              <w:widowControl w:val="0"/>
              <w:suppressAutoHyphens/>
              <w:autoSpaceDE w:val="0"/>
              <w:autoSpaceDN w:val="0"/>
              <w:adjustRightInd w:val="0"/>
              <w:spacing w:after="0" w:line="240" w:lineRule="auto"/>
              <w:jc w:val="both"/>
              <w:rPr>
                <w:sz w:val="24"/>
                <w:szCs w:val="24"/>
              </w:rPr>
            </w:pPr>
            <w:r w:rsidRPr="00823316">
              <w:rPr>
                <w:sz w:val="24"/>
                <w:szCs w:val="24"/>
              </w:rPr>
              <w:t xml:space="preserve">Împreună cu propunerea tehnică și propunerea financiară se vor mai depune </w:t>
            </w:r>
            <w:r w:rsidR="00466231">
              <w:rPr>
                <w:sz w:val="24"/>
                <w:szCs w:val="24"/>
              </w:rPr>
              <w:t>ș</w:t>
            </w:r>
            <w:r w:rsidRPr="00823316">
              <w:rPr>
                <w:sz w:val="24"/>
                <w:szCs w:val="24"/>
              </w:rPr>
              <w:t>i următoarele documente:</w:t>
            </w:r>
          </w:p>
          <w:p w14:paraId="4B4E754E" w14:textId="77777777"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1. Dovada privind constituirea garanției de participare;</w:t>
            </w:r>
          </w:p>
          <w:p w14:paraId="1BF6FBAB" w14:textId="49CF415D"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2. Document</w:t>
            </w:r>
            <w:r w:rsidR="00C14C65">
              <w:rPr>
                <w:sz w:val="24"/>
                <w:szCs w:val="24"/>
              </w:rPr>
              <w:t>ele de calificare</w:t>
            </w:r>
            <w:r w:rsidRPr="00823316">
              <w:rPr>
                <w:sz w:val="24"/>
                <w:szCs w:val="24"/>
              </w:rPr>
              <w:t>;</w:t>
            </w:r>
          </w:p>
          <w:p w14:paraId="6D2189CA" w14:textId="77777777"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3. Acordul de asociere (dacă este cazul)</w:t>
            </w:r>
          </w:p>
          <w:p w14:paraId="3AAFECD7" w14:textId="77777777"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4. Acorduri de subcontractare (dacă este cazul);</w:t>
            </w:r>
          </w:p>
          <w:p w14:paraId="0A1DC1A9" w14:textId="77777777"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5. Angajamentul ferm al terțului susținător (dacă este cazul)</w:t>
            </w:r>
          </w:p>
          <w:p w14:paraId="04B913D1" w14:textId="4DD49297" w:rsidR="004742C5" w:rsidRPr="00823316" w:rsidRDefault="009A2EDC" w:rsidP="00B316CC">
            <w:pPr>
              <w:autoSpaceDE w:val="0"/>
              <w:autoSpaceDN w:val="0"/>
              <w:adjustRightInd w:val="0"/>
              <w:spacing w:after="0" w:line="240" w:lineRule="auto"/>
              <w:jc w:val="both"/>
              <w:rPr>
                <w:sz w:val="24"/>
                <w:szCs w:val="24"/>
              </w:rPr>
            </w:pPr>
            <w:r w:rsidRPr="00823316">
              <w:rPr>
                <w:sz w:val="24"/>
                <w:szCs w:val="24"/>
              </w:rPr>
              <w:t>6</w:t>
            </w:r>
            <w:r w:rsidR="004742C5" w:rsidRPr="00823316">
              <w:rPr>
                <w:sz w:val="24"/>
                <w:szCs w:val="24"/>
              </w:rPr>
              <w:t>. Declarație privind partea/părțile din propunerea tehnică și financiară care au caracter confidențial în conformitate cu modelul prezentat în Secțiunea „Formulare", în vederea respectării prevederilor art.57 din Legea 98/2016 și a art.123 alin (1) din HG 395/2016</w:t>
            </w:r>
            <w:r w:rsidR="008517A2" w:rsidRPr="00823316">
              <w:rPr>
                <w:sz w:val="24"/>
                <w:szCs w:val="24"/>
              </w:rPr>
              <w:t>, dacă este cazul</w:t>
            </w:r>
            <w:r w:rsidR="004742C5" w:rsidRPr="00823316">
              <w:rPr>
                <w:sz w:val="24"/>
                <w:szCs w:val="24"/>
              </w:rPr>
              <w:t xml:space="preserve">. </w:t>
            </w:r>
            <w:r w:rsidR="00D17724" w:rsidRPr="00823316">
              <w:rPr>
                <w:sz w:val="24"/>
                <w:szCs w:val="24"/>
              </w:rPr>
              <w:t>Informațiile</w:t>
            </w:r>
            <w:r w:rsidR="004742C5" w:rsidRPr="00823316">
              <w:rPr>
                <w:sz w:val="24"/>
                <w:szCs w:val="24"/>
              </w:rPr>
              <w:t xml:space="preserve"> indicate de operatorii economici ca fiind </w:t>
            </w:r>
            <w:r w:rsidR="00D17724" w:rsidRPr="00823316">
              <w:rPr>
                <w:sz w:val="24"/>
                <w:szCs w:val="24"/>
              </w:rPr>
              <w:t>confidențiale</w:t>
            </w:r>
            <w:r w:rsidR="004742C5" w:rsidRPr="00823316">
              <w:rPr>
                <w:sz w:val="24"/>
                <w:szCs w:val="24"/>
              </w:rPr>
              <w:t xml:space="preserve">, inclusiv secrete tehnice sau comerciale </w:t>
            </w:r>
            <w:r w:rsidR="00D17724" w:rsidRPr="00823316">
              <w:rPr>
                <w:sz w:val="24"/>
                <w:szCs w:val="24"/>
              </w:rPr>
              <w:t>și</w:t>
            </w:r>
            <w:r w:rsidR="004742C5" w:rsidRPr="00823316">
              <w:rPr>
                <w:sz w:val="24"/>
                <w:szCs w:val="24"/>
              </w:rPr>
              <w:t xml:space="preserve"> elementele </w:t>
            </w:r>
            <w:r w:rsidR="00D17724" w:rsidRPr="00823316">
              <w:rPr>
                <w:sz w:val="24"/>
                <w:szCs w:val="24"/>
              </w:rPr>
              <w:t>confidențiale</w:t>
            </w:r>
            <w:r w:rsidR="004742C5" w:rsidRPr="00823316">
              <w:rPr>
                <w:sz w:val="24"/>
                <w:szCs w:val="24"/>
              </w:rPr>
              <w:t xml:space="preserve"> ale ofertelor, trebuie să fie </w:t>
            </w:r>
            <w:r w:rsidR="00D17724" w:rsidRPr="00823316">
              <w:rPr>
                <w:sz w:val="24"/>
                <w:szCs w:val="24"/>
              </w:rPr>
              <w:t>însoțite</w:t>
            </w:r>
            <w:r w:rsidR="004742C5" w:rsidRPr="00823316">
              <w:rPr>
                <w:sz w:val="24"/>
                <w:szCs w:val="24"/>
              </w:rPr>
              <w:t xml:space="preserve"> de dovada care le conferă caracterul de </w:t>
            </w:r>
            <w:r w:rsidR="00D17724" w:rsidRPr="00823316">
              <w:rPr>
                <w:sz w:val="24"/>
                <w:szCs w:val="24"/>
              </w:rPr>
              <w:t>confidențialitate</w:t>
            </w:r>
            <w:r w:rsidR="004742C5" w:rsidRPr="00823316">
              <w:rPr>
                <w:sz w:val="24"/>
                <w:szCs w:val="24"/>
              </w:rPr>
              <w:t>, în caz contrar nefiind aplicabile prevederile art. 57, alin. (1) din Legea nr.98/2016.</w:t>
            </w:r>
          </w:p>
          <w:p w14:paraId="4B39F013" w14:textId="375B555E" w:rsidR="004742C5" w:rsidRPr="00823316" w:rsidRDefault="009A2EDC" w:rsidP="00B316CC">
            <w:pPr>
              <w:autoSpaceDE w:val="0"/>
              <w:autoSpaceDN w:val="0"/>
              <w:adjustRightInd w:val="0"/>
              <w:spacing w:after="0" w:line="240" w:lineRule="auto"/>
              <w:jc w:val="both"/>
              <w:rPr>
                <w:sz w:val="24"/>
                <w:szCs w:val="24"/>
              </w:rPr>
            </w:pPr>
            <w:r w:rsidRPr="00823316">
              <w:rPr>
                <w:sz w:val="24"/>
                <w:szCs w:val="24"/>
              </w:rPr>
              <w:t>7</w:t>
            </w:r>
            <w:r w:rsidR="004742C5" w:rsidRPr="00823316">
              <w:rPr>
                <w:sz w:val="24"/>
                <w:szCs w:val="24"/>
              </w:rPr>
              <w:t>. Împuternicire legală - semnată de către administrator/reprezentantul legal, sau un alt document legal echivalent, în cazul în care semnatarul ofertei este altcineva decât administratorul/ reprezentantul legal al firmei. Prin împuternicire se va autoriza semnatarul ofertei sa angajeze ofertantul/entitatea participanta în procedura pentru atribuirea contractului.</w:t>
            </w:r>
          </w:p>
          <w:p w14:paraId="08BBD6C2" w14:textId="680E8515"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Pentru pregătirea și transmiterea ofertei, ofertantul trebuie s</w:t>
            </w:r>
            <w:r w:rsidR="00C14C65">
              <w:rPr>
                <w:sz w:val="24"/>
                <w:szCs w:val="24"/>
              </w:rPr>
              <w:t>ă</w:t>
            </w:r>
            <w:r w:rsidRPr="00823316">
              <w:rPr>
                <w:sz w:val="24"/>
                <w:szCs w:val="24"/>
              </w:rPr>
              <w:t xml:space="preserve"> examineze toate documentele ce formează documentația de atribuire. Nerespectarea instrucțiunilor </w:t>
            </w:r>
            <w:r w:rsidR="00F15E1D">
              <w:rPr>
                <w:sz w:val="24"/>
                <w:szCs w:val="24"/>
              </w:rPr>
              <w:t>ș</w:t>
            </w:r>
            <w:r w:rsidRPr="00823316">
              <w:rPr>
                <w:sz w:val="24"/>
                <w:szCs w:val="24"/>
              </w:rPr>
              <w:t xml:space="preserve">i neprezentarea formularelor solicitate completate în mod corespunzător sunt activități realizate pe riscul ofertantului, iar eșecul de a depune o ofertă care să nu îndeplinească cerințele minime </w:t>
            </w:r>
            <w:r w:rsidR="00F15E1D">
              <w:rPr>
                <w:sz w:val="24"/>
                <w:szCs w:val="24"/>
              </w:rPr>
              <w:t>ș</w:t>
            </w:r>
            <w:r w:rsidRPr="00823316">
              <w:rPr>
                <w:sz w:val="24"/>
                <w:szCs w:val="24"/>
              </w:rPr>
              <w:t xml:space="preserve">i obligatorii de calificare </w:t>
            </w:r>
            <w:r w:rsidR="00466231">
              <w:rPr>
                <w:sz w:val="24"/>
                <w:szCs w:val="24"/>
              </w:rPr>
              <w:t>ș</w:t>
            </w:r>
            <w:r w:rsidRPr="00823316">
              <w:rPr>
                <w:sz w:val="24"/>
                <w:szCs w:val="24"/>
              </w:rPr>
              <w:t>i instrucțiunile de prezentare/completare a documentelor indicate prin prezenta documentație poate conduce la respingerea ofertei ca fiind inacceptabilă/neconformă/neadecvată, cu aplicarea în mod corespunzător a dispozițiilor legale incidente.</w:t>
            </w:r>
          </w:p>
          <w:p w14:paraId="292A7964" w14:textId="79638277" w:rsidR="004742C5" w:rsidRDefault="004742C5" w:rsidP="00B316CC">
            <w:pPr>
              <w:autoSpaceDE w:val="0"/>
              <w:autoSpaceDN w:val="0"/>
              <w:adjustRightInd w:val="0"/>
              <w:spacing w:after="0" w:line="240" w:lineRule="auto"/>
              <w:jc w:val="both"/>
              <w:rPr>
                <w:sz w:val="24"/>
                <w:szCs w:val="24"/>
              </w:rPr>
            </w:pPr>
            <w:r w:rsidRPr="00823316">
              <w:rPr>
                <w:sz w:val="24"/>
                <w:szCs w:val="24"/>
              </w:rPr>
              <w:t xml:space="preserve">Ofertanții poartă exclusiv răspunderea pentru examinarea cu atenția cuvenită a documentației de atribuire, inclusiv a oricărei clarificări aduse documentației de atribuire în timpul perioadei de pregătire a ofertei prin răspunsurile autorității contractante la solicitările de clarificări, precum </w:t>
            </w:r>
            <w:r w:rsidR="00466231">
              <w:rPr>
                <w:sz w:val="24"/>
                <w:szCs w:val="24"/>
              </w:rPr>
              <w:t>ș</w:t>
            </w:r>
            <w:r w:rsidRPr="00823316">
              <w:rPr>
                <w:sz w:val="24"/>
                <w:szCs w:val="24"/>
              </w:rPr>
              <w:t xml:space="preserve">i pentru obținerea tuturor informațiilor necesare cu privire la orice fel de condiții </w:t>
            </w:r>
            <w:r w:rsidR="00466231">
              <w:rPr>
                <w:sz w:val="24"/>
                <w:szCs w:val="24"/>
              </w:rPr>
              <w:t>ș</w:t>
            </w:r>
            <w:r w:rsidRPr="00823316">
              <w:rPr>
                <w:sz w:val="24"/>
                <w:szCs w:val="24"/>
              </w:rPr>
              <w:t xml:space="preserve">i obligații care pot afecta în vreun fel valoarea, condițiile stabilite, natura/conținutul ofertei sau </w:t>
            </w:r>
            <w:r w:rsidR="00466231">
              <w:rPr>
                <w:sz w:val="24"/>
                <w:szCs w:val="24"/>
              </w:rPr>
              <w:t xml:space="preserve">prestarea </w:t>
            </w:r>
            <w:r w:rsidRPr="00823316">
              <w:rPr>
                <w:sz w:val="24"/>
                <w:szCs w:val="24"/>
              </w:rPr>
              <w:t>contractului.</w:t>
            </w:r>
          </w:p>
          <w:p w14:paraId="2DC636D8" w14:textId="799115A6" w:rsidR="004E4F98" w:rsidRDefault="004E4F98" w:rsidP="004E4F98">
            <w:pPr>
              <w:autoSpaceDE w:val="0"/>
              <w:autoSpaceDN w:val="0"/>
              <w:adjustRightInd w:val="0"/>
              <w:spacing w:after="0" w:line="240" w:lineRule="auto"/>
              <w:jc w:val="both"/>
              <w:rPr>
                <w:sz w:val="24"/>
                <w:szCs w:val="24"/>
              </w:rPr>
            </w:pPr>
            <w:r w:rsidRPr="004E4F98">
              <w:rPr>
                <w:b/>
                <w:bCs/>
                <w:sz w:val="24"/>
                <w:szCs w:val="24"/>
              </w:rPr>
              <w:lastRenderedPageBreak/>
              <w:t>Modul de transmitere a ofertei</w:t>
            </w:r>
            <w:r w:rsidRPr="004E4F98">
              <w:rPr>
                <w:sz w:val="24"/>
                <w:szCs w:val="24"/>
              </w:rPr>
              <w:t>: pri</w:t>
            </w:r>
            <w:r w:rsidR="00466231">
              <w:rPr>
                <w:sz w:val="24"/>
                <w:szCs w:val="24"/>
              </w:rPr>
              <w:t>n</w:t>
            </w:r>
            <w:r w:rsidRPr="004E4F98">
              <w:rPr>
                <w:sz w:val="24"/>
                <w:szCs w:val="24"/>
              </w:rPr>
              <w:t xml:space="preserve"> poștă sau depunere direct la sediul autorității contractante, Primăria Municipiului Slatina din Slatina, strada Mihail Kogălniceanu nr.1, județul Olt sau transmisă pe adresa de e-mail: achizitii_publice@primariaslatina.ro, în termenul limită de depunere a ofertelor.</w:t>
            </w:r>
          </w:p>
          <w:p w14:paraId="675C3E61" w14:textId="664E5194" w:rsidR="004E4F98" w:rsidRPr="00466231" w:rsidRDefault="004E4F98" w:rsidP="004E4F98">
            <w:pPr>
              <w:autoSpaceDE w:val="0"/>
              <w:autoSpaceDN w:val="0"/>
              <w:adjustRightInd w:val="0"/>
              <w:spacing w:after="0" w:line="240" w:lineRule="auto"/>
              <w:jc w:val="both"/>
              <w:rPr>
                <w:b/>
                <w:bCs/>
                <w:sz w:val="24"/>
                <w:szCs w:val="24"/>
              </w:rPr>
            </w:pPr>
            <w:r w:rsidRPr="00466231">
              <w:rPr>
                <w:b/>
                <w:bCs/>
                <w:sz w:val="24"/>
                <w:szCs w:val="24"/>
              </w:rPr>
              <w:t xml:space="preserve">Deschiderea ofertelor </w:t>
            </w:r>
          </w:p>
          <w:p w14:paraId="41AD47E4" w14:textId="2D86DCCC" w:rsidR="004E4F98" w:rsidRPr="004E4F98" w:rsidRDefault="004E4F98" w:rsidP="004E4F98">
            <w:pPr>
              <w:autoSpaceDE w:val="0"/>
              <w:autoSpaceDN w:val="0"/>
              <w:adjustRightInd w:val="0"/>
              <w:spacing w:after="0" w:line="240" w:lineRule="auto"/>
              <w:jc w:val="both"/>
              <w:rPr>
                <w:sz w:val="24"/>
                <w:szCs w:val="24"/>
              </w:rPr>
            </w:pPr>
            <w:r>
              <w:rPr>
                <w:sz w:val="24"/>
                <w:szCs w:val="24"/>
              </w:rPr>
              <w:t>Ofertele se vor deschide de către comisia de evaluare a ofertelor la data și ora precizat</w:t>
            </w:r>
            <w:r w:rsidR="004F16E3">
              <w:rPr>
                <w:sz w:val="24"/>
                <w:szCs w:val="24"/>
              </w:rPr>
              <w:t>ă</w:t>
            </w:r>
            <w:r>
              <w:rPr>
                <w:sz w:val="24"/>
                <w:szCs w:val="24"/>
              </w:rPr>
              <w:t xml:space="preserve"> în Anunțul Publicitar din SEAP, anunț publicat </w:t>
            </w:r>
            <w:r w:rsidR="004F16E3">
              <w:rPr>
                <w:sz w:val="24"/>
                <w:szCs w:val="24"/>
              </w:rPr>
              <w:t xml:space="preserve">și pe </w:t>
            </w:r>
            <w:r>
              <w:rPr>
                <w:sz w:val="24"/>
                <w:szCs w:val="24"/>
              </w:rPr>
              <w:t xml:space="preserve">site-ul </w:t>
            </w:r>
            <w:hyperlink r:id="rId13" w:history="1">
              <w:r w:rsidR="0033188F" w:rsidRPr="007D1B7B">
                <w:rPr>
                  <w:rStyle w:val="Hyperlink"/>
                  <w:sz w:val="24"/>
                  <w:szCs w:val="24"/>
                </w:rPr>
                <w:t>www.primariaslatina.ro</w:t>
              </w:r>
            </w:hyperlink>
            <w:r>
              <w:rPr>
                <w:sz w:val="24"/>
                <w:szCs w:val="24"/>
              </w:rPr>
              <w:t xml:space="preserve"> </w:t>
            </w:r>
            <w:r w:rsidR="004F16E3">
              <w:rPr>
                <w:sz w:val="24"/>
                <w:szCs w:val="24"/>
              </w:rPr>
              <w:t xml:space="preserve">în </w:t>
            </w:r>
            <w:r>
              <w:rPr>
                <w:sz w:val="24"/>
                <w:szCs w:val="24"/>
              </w:rPr>
              <w:t>Secțiunea</w:t>
            </w:r>
            <w:r w:rsidR="004F16E3">
              <w:rPr>
                <w:sz w:val="24"/>
                <w:szCs w:val="24"/>
              </w:rPr>
              <w:t xml:space="preserve"> Informații de interes </w:t>
            </w:r>
            <w:r w:rsidR="004F16E3" w:rsidRPr="004F16E3">
              <w:rPr>
                <w:sz w:val="24"/>
                <w:szCs w:val="24"/>
              </w:rPr>
              <w:t>public/</w:t>
            </w:r>
            <w:r w:rsidRPr="004F16E3">
              <w:rPr>
                <w:sz w:val="24"/>
                <w:szCs w:val="24"/>
              </w:rPr>
              <w:t xml:space="preserve"> Achiziții Publice</w:t>
            </w:r>
            <w:r w:rsidR="004F16E3" w:rsidRPr="004F16E3">
              <w:rPr>
                <w:sz w:val="24"/>
                <w:szCs w:val="24"/>
              </w:rPr>
              <w:t>/Anunțuri publicitare</w:t>
            </w:r>
            <w:r w:rsidRPr="004F16E3">
              <w:rPr>
                <w:sz w:val="24"/>
                <w:szCs w:val="24"/>
              </w:rPr>
              <w:t>, la sediu autorității</w:t>
            </w:r>
            <w:r>
              <w:rPr>
                <w:sz w:val="24"/>
                <w:szCs w:val="24"/>
              </w:rPr>
              <w:t xml:space="preserve"> contractante.</w:t>
            </w:r>
          </w:p>
          <w:p w14:paraId="4154665F" w14:textId="77777777" w:rsidR="004E4F98" w:rsidRPr="004E4F98" w:rsidRDefault="004E4F98" w:rsidP="004E4F98">
            <w:pPr>
              <w:autoSpaceDE w:val="0"/>
              <w:autoSpaceDN w:val="0"/>
              <w:adjustRightInd w:val="0"/>
              <w:spacing w:after="0" w:line="240" w:lineRule="auto"/>
              <w:jc w:val="both"/>
              <w:rPr>
                <w:sz w:val="24"/>
                <w:szCs w:val="24"/>
              </w:rPr>
            </w:pPr>
            <w:r w:rsidRPr="004E4F98">
              <w:rPr>
                <w:sz w:val="24"/>
                <w:szCs w:val="24"/>
              </w:rPr>
              <w:t>Achiziția se va finaliza prin încheierea contractului cu ofertantul care în urma aplicării criteriului de atribuire „Cel mai bun raport calitate – preț”, se va clasa pe locul I în clasament.</w:t>
            </w:r>
          </w:p>
          <w:p w14:paraId="59EB7704" w14:textId="77777777" w:rsidR="004F16E3" w:rsidRDefault="004F16E3" w:rsidP="004E4F98">
            <w:pPr>
              <w:autoSpaceDE w:val="0"/>
              <w:autoSpaceDN w:val="0"/>
              <w:adjustRightInd w:val="0"/>
              <w:spacing w:after="0" w:line="240" w:lineRule="auto"/>
              <w:jc w:val="both"/>
              <w:rPr>
                <w:sz w:val="24"/>
                <w:szCs w:val="24"/>
              </w:rPr>
            </w:pPr>
          </w:p>
          <w:p w14:paraId="547C25B1" w14:textId="4ACECECA" w:rsidR="00647EC2" w:rsidRPr="002C3A9C" w:rsidRDefault="00647EC2" w:rsidP="004E4F98">
            <w:pPr>
              <w:autoSpaceDE w:val="0"/>
              <w:autoSpaceDN w:val="0"/>
              <w:adjustRightInd w:val="0"/>
              <w:spacing w:after="0" w:line="240" w:lineRule="auto"/>
              <w:jc w:val="both"/>
              <w:rPr>
                <w:sz w:val="24"/>
                <w:szCs w:val="24"/>
              </w:rPr>
            </w:pPr>
            <w:r w:rsidRPr="002C3A9C">
              <w:rPr>
                <w:sz w:val="24"/>
                <w:szCs w:val="24"/>
              </w:rPr>
              <w:t xml:space="preserve">Orice clarificare cu privire </w:t>
            </w:r>
            <w:r w:rsidR="004F16E3" w:rsidRPr="002C3A9C">
              <w:rPr>
                <w:sz w:val="24"/>
                <w:szCs w:val="24"/>
              </w:rPr>
              <w:t xml:space="preserve">la </w:t>
            </w:r>
            <w:r w:rsidRPr="002C3A9C">
              <w:rPr>
                <w:sz w:val="24"/>
                <w:szCs w:val="24"/>
              </w:rPr>
              <w:t>documentați</w:t>
            </w:r>
            <w:r w:rsidR="004F16E3" w:rsidRPr="002C3A9C">
              <w:rPr>
                <w:sz w:val="24"/>
                <w:szCs w:val="24"/>
              </w:rPr>
              <w:t>a de atribuire</w:t>
            </w:r>
            <w:r w:rsidRPr="002C3A9C">
              <w:rPr>
                <w:sz w:val="24"/>
                <w:szCs w:val="24"/>
              </w:rPr>
              <w:t>, solicitată de operatorii economici, se poate transmite numai în scris, la adresa de e-mail: achizitii_publice@primariaslatina.ro, iar răspunsurile autorității contractante vor fi transmise prin e-mail-</w:t>
            </w:r>
            <w:proofErr w:type="spellStart"/>
            <w:r w:rsidRPr="002C3A9C">
              <w:rPr>
                <w:sz w:val="24"/>
                <w:szCs w:val="24"/>
              </w:rPr>
              <w:t>ul</w:t>
            </w:r>
            <w:proofErr w:type="spellEnd"/>
            <w:r w:rsidRPr="002C3A9C">
              <w:rPr>
                <w:sz w:val="24"/>
                <w:szCs w:val="24"/>
              </w:rPr>
              <w:t xml:space="preserve"> indicat în solicitare</w:t>
            </w:r>
            <w:r w:rsidR="004F16E3" w:rsidRPr="002C3A9C">
              <w:rPr>
                <w:sz w:val="24"/>
                <w:szCs w:val="24"/>
              </w:rPr>
              <w:t>a</w:t>
            </w:r>
            <w:r w:rsidRPr="002C3A9C">
              <w:rPr>
                <w:sz w:val="24"/>
                <w:szCs w:val="24"/>
              </w:rPr>
              <w:t xml:space="preserve"> de clarificare și publicate pe site-ul instituției la rubrica dedicată achiziției, ca atașament la anunțul publicitar și, în SEAP prin crearea unei noi versiuni a anunțului publicitar inițial.</w:t>
            </w:r>
          </w:p>
          <w:p w14:paraId="2B2B7AD2" w14:textId="5F352A7A" w:rsidR="002C3A9C" w:rsidRPr="002C3A9C" w:rsidRDefault="002C3A9C" w:rsidP="002C3A9C">
            <w:pPr>
              <w:pStyle w:val="Frspaiere"/>
              <w:jc w:val="both"/>
              <w:rPr>
                <w:i/>
                <w:sz w:val="24"/>
                <w:szCs w:val="24"/>
                <w:lang w:val="ro-RO"/>
              </w:rPr>
            </w:pPr>
            <w:r w:rsidRPr="002C3A9C">
              <w:rPr>
                <w:i/>
                <w:sz w:val="24"/>
                <w:szCs w:val="24"/>
                <w:lang w:val="ro-RO"/>
              </w:rPr>
              <w:t xml:space="preserve">În situația în care, în scopul verificării conformității </w:t>
            </w:r>
            <w:r w:rsidRPr="002C3A9C">
              <w:rPr>
                <w:i/>
                <w:sz w:val="24"/>
                <w:szCs w:val="24"/>
                <w:lang w:val="ro-RO"/>
              </w:rPr>
              <w:t>ofertei</w:t>
            </w:r>
            <w:r w:rsidRPr="002C3A9C">
              <w:rPr>
                <w:i/>
                <w:sz w:val="24"/>
                <w:szCs w:val="24"/>
                <w:lang w:val="ro-RO"/>
              </w:rPr>
              <w:t>, autoritatea contractantă solicită clarificări/completări, răspunsul ofertantului se va transmite la adresa de e-mail achizitii_publice@primarislatina.ro</w:t>
            </w:r>
            <w:r w:rsidRPr="002C3A9C">
              <w:rPr>
                <w:i/>
                <w:sz w:val="24"/>
                <w:szCs w:val="24"/>
                <w:lang w:val="ro-RO"/>
              </w:rPr>
              <w:t>.</w:t>
            </w:r>
          </w:p>
          <w:p w14:paraId="0F1A2964" w14:textId="77777777" w:rsidR="009A2EDC" w:rsidRPr="002C3A9C" w:rsidRDefault="009A2EDC" w:rsidP="00B316CC">
            <w:pPr>
              <w:autoSpaceDE w:val="0"/>
              <w:autoSpaceDN w:val="0"/>
              <w:adjustRightInd w:val="0"/>
              <w:spacing w:after="0" w:line="240" w:lineRule="auto"/>
              <w:jc w:val="both"/>
              <w:rPr>
                <w:sz w:val="24"/>
                <w:szCs w:val="24"/>
              </w:rPr>
            </w:pPr>
          </w:p>
          <w:p w14:paraId="05E4F8DF" w14:textId="77777777" w:rsidR="004742C5" w:rsidRPr="00823316" w:rsidRDefault="004742C5" w:rsidP="00B316CC">
            <w:pPr>
              <w:autoSpaceDE w:val="0"/>
              <w:autoSpaceDN w:val="0"/>
              <w:adjustRightInd w:val="0"/>
              <w:spacing w:after="0" w:line="240" w:lineRule="auto"/>
              <w:jc w:val="both"/>
              <w:rPr>
                <w:b/>
                <w:bCs/>
                <w:sz w:val="24"/>
                <w:szCs w:val="24"/>
              </w:rPr>
            </w:pPr>
            <w:r w:rsidRPr="00823316">
              <w:rPr>
                <w:b/>
                <w:bCs/>
                <w:sz w:val="24"/>
                <w:szCs w:val="24"/>
              </w:rPr>
              <w:t>DESEMNAREA OFERTEI CÂȘTIGĂTOARE</w:t>
            </w:r>
          </w:p>
          <w:p w14:paraId="3C2C42C7" w14:textId="77777777" w:rsidR="004742C5" w:rsidRPr="00823316" w:rsidRDefault="004742C5" w:rsidP="00B316CC">
            <w:pPr>
              <w:autoSpaceDE w:val="0"/>
              <w:autoSpaceDN w:val="0"/>
              <w:adjustRightInd w:val="0"/>
              <w:spacing w:after="0" w:line="240" w:lineRule="auto"/>
              <w:jc w:val="both"/>
              <w:rPr>
                <w:sz w:val="24"/>
                <w:szCs w:val="24"/>
              </w:rPr>
            </w:pPr>
            <w:r w:rsidRPr="00823316">
              <w:rPr>
                <w:sz w:val="24"/>
                <w:szCs w:val="24"/>
              </w:rPr>
              <w:t>Autoritatea contractantă are obligația de a stabili oferta câștigătoare pe baza criteriului de atribuire precizat în documentația de atribuire.</w:t>
            </w:r>
          </w:p>
          <w:p w14:paraId="090A95E0" w14:textId="78A4DD99" w:rsidR="004742C5" w:rsidRPr="00823316" w:rsidRDefault="004742C5" w:rsidP="00B316CC">
            <w:pPr>
              <w:autoSpaceDE w:val="0"/>
              <w:autoSpaceDN w:val="0"/>
              <w:adjustRightInd w:val="0"/>
              <w:spacing w:after="0" w:line="240" w:lineRule="auto"/>
              <w:jc w:val="both"/>
              <w:rPr>
                <w:sz w:val="24"/>
                <w:szCs w:val="24"/>
              </w:rPr>
            </w:pPr>
            <w:r w:rsidRPr="00823316">
              <w:rPr>
                <w:b/>
                <w:bCs/>
                <w:sz w:val="24"/>
                <w:szCs w:val="24"/>
              </w:rPr>
              <w:t>Modalitatea de departajare a ofertelor clasate pe primul loc</w:t>
            </w:r>
          </w:p>
          <w:p w14:paraId="76164C89" w14:textId="757CFA40" w:rsidR="00C93BA8" w:rsidRPr="00823316" w:rsidRDefault="00131DC6" w:rsidP="00C93BA8">
            <w:pPr>
              <w:autoSpaceDE w:val="0"/>
              <w:autoSpaceDN w:val="0"/>
              <w:adjustRightInd w:val="0"/>
              <w:spacing w:after="0" w:line="240" w:lineRule="auto"/>
              <w:jc w:val="both"/>
              <w:rPr>
                <w:sz w:val="24"/>
                <w:szCs w:val="24"/>
              </w:rPr>
            </w:pPr>
            <w:r w:rsidRPr="00823316">
              <w:rPr>
                <w:sz w:val="24"/>
                <w:szCs w:val="24"/>
              </w:rPr>
              <w:t>În cazul în care două sau mai multe oferte sunt clasate pe primul loc, cu punctaje egale, departajarea se va face având în vedere punctajul obținut la factorii de evaluare în ordinea descrescătoare a ponderilor acestora. În situația în care egalitatea se menține, autoritatea contractantă are dreptul să solicite noi propuneri financiare îmbunătățite și, oferta câștigătoare va fi desemnată cea cu propunerea financiară cea mai mică.</w:t>
            </w:r>
          </w:p>
        </w:tc>
      </w:tr>
    </w:tbl>
    <w:p w14:paraId="22E812AE" w14:textId="77777777" w:rsidR="00BE774D" w:rsidRPr="00823316" w:rsidRDefault="00BE774D" w:rsidP="00B316CC">
      <w:pPr>
        <w:spacing w:after="0" w:line="240" w:lineRule="auto"/>
        <w:jc w:val="both"/>
        <w:rPr>
          <w:rFonts w:ascii="Times New Roman" w:hAnsi="Times New Roman"/>
          <w:b/>
          <w:sz w:val="24"/>
          <w:szCs w:val="24"/>
        </w:rPr>
      </w:pPr>
    </w:p>
    <w:p w14:paraId="7152E6BB" w14:textId="77777777" w:rsidR="00F00149" w:rsidRPr="00823316" w:rsidRDefault="00CD0186" w:rsidP="00B316CC">
      <w:pPr>
        <w:spacing w:after="0" w:line="240" w:lineRule="auto"/>
        <w:jc w:val="both"/>
        <w:rPr>
          <w:rFonts w:ascii="Times New Roman" w:hAnsi="Times New Roman"/>
          <w:b/>
          <w:sz w:val="24"/>
          <w:szCs w:val="24"/>
        </w:rPr>
      </w:pPr>
      <w:r w:rsidRPr="00823316">
        <w:rPr>
          <w:rFonts w:ascii="Times New Roman" w:hAnsi="Times New Roman"/>
          <w:b/>
          <w:sz w:val="24"/>
          <w:szCs w:val="24"/>
        </w:rPr>
        <w:t>Secțiunea</w:t>
      </w:r>
      <w:r w:rsidR="00F00149" w:rsidRPr="00823316">
        <w:rPr>
          <w:rFonts w:ascii="Times New Roman" w:hAnsi="Times New Roman"/>
          <w:b/>
          <w:sz w:val="24"/>
          <w:szCs w:val="24"/>
        </w:rPr>
        <w:t xml:space="preserve"> VI </w:t>
      </w:r>
      <w:r w:rsidRPr="00823316">
        <w:rPr>
          <w:rFonts w:ascii="Times New Roman" w:hAnsi="Times New Roman"/>
          <w:b/>
          <w:sz w:val="24"/>
          <w:szCs w:val="24"/>
        </w:rPr>
        <w:t>Informații</w:t>
      </w:r>
      <w:r w:rsidR="00F00149" w:rsidRPr="00823316">
        <w:rPr>
          <w:rFonts w:ascii="Times New Roman" w:hAnsi="Times New Roman"/>
          <w:b/>
          <w:sz w:val="24"/>
          <w:szCs w:val="24"/>
        </w:rPr>
        <w:t xml:space="preserve"> suplimentare</w:t>
      </w:r>
    </w:p>
    <w:p w14:paraId="146A99FC" w14:textId="77777777" w:rsidR="00B46FC8" w:rsidRPr="00823316" w:rsidRDefault="00B46FC8" w:rsidP="00B316CC">
      <w:pPr>
        <w:spacing w:after="0" w:line="240" w:lineRule="auto"/>
        <w:jc w:val="both"/>
        <w:rPr>
          <w:rFonts w:ascii="Times New Roman" w:hAnsi="Times New Roman"/>
          <w:b/>
          <w:sz w:val="24"/>
          <w:szCs w:val="24"/>
        </w:rPr>
      </w:pPr>
    </w:p>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2977"/>
        <w:gridCol w:w="2268"/>
      </w:tblGrid>
      <w:tr w:rsidR="0050682B" w:rsidRPr="00823316" w14:paraId="2C5D51FE" w14:textId="77777777" w:rsidTr="00C03378">
        <w:tc>
          <w:tcPr>
            <w:tcW w:w="10178" w:type="dxa"/>
            <w:gridSpan w:val="3"/>
            <w:shd w:val="clear" w:color="auto" w:fill="auto"/>
          </w:tcPr>
          <w:p w14:paraId="58A20A5F"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VI.1 Aceasta </w:t>
            </w:r>
            <w:r w:rsidR="00CD0186" w:rsidRPr="00823316">
              <w:rPr>
                <w:rFonts w:ascii="Times New Roman" w:hAnsi="Times New Roman"/>
                <w:b/>
                <w:sz w:val="24"/>
                <w:szCs w:val="24"/>
                <w:lang w:eastAsia="ro-RO"/>
              </w:rPr>
              <w:t>achiziție</w:t>
            </w:r>
            <w:r w:rsidRPr="00823316">
              <w:rPr>
                <w:rFonts w:ascii="Times New Roman" w:hAnsi="Times New Roman"/>
                <w:b/>
                <w:sz w:val="24"/>
                <w:szCs w:val="24"/>
                <w:lang w:eastAsia="ro-RO"/>
              </w:rPr>
              <w:t xml:space="preserve"> este periodica: Nu</w:t>
            </w:r>
          </w:p>
          <w:p w14:paraId="5B74D6B2" w14:textId="77777777" w:rsidR="00B46FC8" w:rsidRPr="00823316" w:rsidRDefault="00F00149" w:rsidP="00B316CC">
            <w:pPr>
              <w:spacing w:after="0" w:line="240" w:lineRule="auto"/>
              <w:jc w:val="both"/>
              <w:rPr>
                <w:rFonts w:ascii="Times New Roman" w:hAnsi="Times New Roman"/>
                <w:sz w:val="24"/>
                <w:szCs w:val="24"/>
                <w:lang w:eastAsia="ro-RO"/>
              </w:rPr>
            </w:pPr>
            <w:r w:rsidRPr="00823316">
              <w:rPr>
                <w:rFonts w:ascii="Times New Roman" w:hAnsi="Times New Roman"/>
                <w:b/>
                <w:sz w:val="24"/>
                <w:szCs w:val="24"/>
                <w:lang w:eastAsia="ro-RO"/>
              </w:rPr>
              <w:t xml:space="preserve">Programul estimat de publicare a </w:t>
            </w:r>
            <w:r w:rsidR="00051C72" w:rsidRPr="00823316">
              <w:rPr>
                <w:rFonts w:ascii="Times New Roman" w:hAnsi="Times New Roman"/>
                <w:b/>
                <w:sz w:val="24"/>
                <w:szCs w:val="24"/>
                <w:lang w:eastAsia="ro-RO"/>
              </w:rPr>
              <w:t>anunțurilor</w:t>
            </w:r>
            <w:r w:rsidRPr="00823316">
              <w:rPr>
                <w:rFonts w:ascii="Times New Roman" w:hAnsi="Times New Roman"/>
                <w:b/>
                <w:sz w:val="24"/>
                <w:szCs w:val="24"/>
                <w:lang w:eastAsia="ro-RO"/>
              </w:rPr>
              <w:t xml:space="preserve"> viitoare:</w:t>
            </w:r>
          </w:p>
        </w:tc>
      </w:tr>
      <w:tr w:rsidR="0050682B" w:rsidRPr="00823316" w14:paraId="26982797" w14:textId="77777777" w:rsidTr="00C03378">
        <w:tc>
          <w:tcPr>
            <w:tcW w:w="10178" w:type="dxa"/>
            <w:gridSpan w:val="3"/>
            <w:shd w:val="clear" w:color="auto" w:fill="auto"/>
          </w:tcPr>
          <w:p w14:paraId="131F4342"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VI.2 </w:t>
            </w:r>
            <w:r w:rsidR="00CD0186" w:rsidRPr="00823316">
              <w:rPr>
                <w:rFonts w:ascii="Times New Roman" w:hAnsi="Times New Roman"/>
                <w:b/>
                <w:sz w:val="24"/>
                <w:szCs w:val="24"/>
                <w:lang w:eastAsia="ro-RO"/>
              </w:rPr>
              <w:t>Informații</w:t>
            </w:r>
            <w:r w:rsidRPr="00823316">
              <w:rPr>
                <w:rFonts w:ascii="Times New Roman" w:hAnsi="Times New Roman"/>
                <w:b/>
                <w:sz w:val="24"/>
                <w:szCs w:val="24"/>
                <w:lang w:eastAsia="ro-RO"/>
              </w:rPr>
              <w:t xml:space="preserve"> privind fluxurile de lucru electronice</w:t>
            </w:r>
          </w:p>
          <w:p w14:paraId="3164077B"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Se va utiliza sistemul de comenzi electronice: Nu</w:t>
            </w:r>
          </w:p>
          <w:p w14:paraId="657FBE9E"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Se va accepta facturarea electronica: Nu</w:t>
            </w:r>
          </w:p>
          <w:p w14:paraId="70C0916E" w14:textId="77777777" w:rsidR="003221A2"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Se vor utiliza </w:t>
            </w:r>
            <w:r w:rsidR="00051C72" w:rsidRPr="00823316">
              <w:rPr>
                <w:rFonts w:ascii="Times New Roman" w:hAnsi="Times New Roman"/>
                <w:b/>
                <w:sz w:val="24"/>
                <w:szCs w:val="24"/>
                <w:lang w:eastAsia="ro-RO"/>
              </w:rPr>
              <w:t>plățile</w:t>
            </w:r>
            <w:r w:rsidRPr="00823316">
              <w:rPr>
                <w:rFonts w:ascii="Times New Roman" w:hAnsi="Times New Roman"/>
                <w:b/>
                <w:sz w:val="24"/>
                <w:szCs w:val="24"/>
                <w:lang w:eastAsia="ro-RO"/>
              </w:rPr>
              <w:t xml:space="preserve"> electronice: Nu</w:t>
            </w:r>
          </w:p>
        </w:tc>
      </w:tr>
      <w:tr w:rsidR="0050682B" w:rsidRPr="00823316" w14:paraId="7645F0E3" w14:textId="77777777" w:rsidTr="00C03378">
        <w:tc>
          <w:tcPr>
            <w:tcW w:w="10178" w:type="dxa"/>
            <w:gridSpan w:val="3"/>
            <w:shd w:val="clear" w:color="auto" w:fill="auto"/>
          </w:tcPr>
          <w:p w14:paraId="3633A4CC" w14:textId="77777777" w:rsidR="006A0BEA" w:rsidRPr="00823316" w:rsidRDefault="00F00149" w:rsidP="00B316CC">
            <w:pPr>
              <w:spacing w:after="0" w:line="240" w:lineRule="auto"/>
              <w:jc w:val="both"/>
              <w:rPr>
                <w:rFonts w:ascii="Times New Roman" w:hAnsi="Times New Roman"/>
                <w:sz w:val="24"/>
                <w:szCs w:val="24"/>
                <w:lang w:eastAsia="ro-RO"/>
              </w:rPr>
            </w:pPr>
            <w:r w:rsidRPr="00823316">
              <w:rPr>
                <w:rFonts w:ascii="Times New Roman" w:hAnsi="Times New Roman"/>
                <w:b/>
                <w:sz w:val="24"/>
                <w:szCs w:val="24"/>
                <w:lang w:eastAsia="ro-RO"/>
              </w:rPr>
              <w:t xml:space="preserve">VI.3 </w:t>
            </w:r>
            <w:r w:rsidR="00CD0186" w:rsidRPr="00823316">
              <w:rPr>
                <w:rFonts w:ascii="Times New Roman" w:hAnsi="Times New Roman"/>
                <w:b/>
                <w:sz w:val="24"/>
                <w:szCs w:val="24"/>
                <w:lang w:eastAsia="ro-RO"/>
              </w:rPr>
              <w:t>Informații</w:t>
            </w:r>
            <w:r w:rsidRPr="00823316">
              <w:rPr>
                <w:rFonts w:ascii="Times New Roman" w:hAnsi="Times New Roman"/>
                <w:b/>
                <w:sz w:val="24"/>
                <w:szCs w:val="24"/>
                <w:lang w:eastAsia="ro-RO"/>
              </w:rPr>
              <w:t xml:space="preserve"> suplimentare</w:t>
            </w:r>
          </w:p>
        </w:tc>
      </w:tr>
      <w:tr w:rsidR="0050682B" w:rsidRPr="00823316" w14:paraId="0B1C6C3A" w14:textId="77777777" w:rsidTr="00C03378">
        <w:tc>
          <w:tcPr>
            <w:tcW w:w="10178" w:type="dxa"/>
            <w:gridSpan w:val="3"/>
            <w:shd w:val="clear" w:color="auto" w:fill="auto"/>
          </w:tcPr>
          <w:p w14:paraId="38EAA4CD" w14:textId="77777777" w:rsidR="00642419" w:rsidRPr="00823316" w:rsidRDefault="00974CAB" w:rsidP="00B316CC">
            <w:pPr>
              <w:spacing w:after="0" w:line="240" w:lineRule="auto"/>
              <w:jc w:val="both"/>
              <w:rPr>
                <w:rFonts w:ascii="Times New Roman" w:hAnsi="Times New Roman"/>
                <w:sz w:val="24"/>
                <w:szCs w:val="24"/>
              </w:rPr>
            </w:pPr>
            <w:bookmarkStart w:id="23" w:name="_Hlk477954001"/>
            <w:r w:rsidRPr="00823316">
              <w:rPr>
                <w:rFonts w:ascii="Times New Roman" w:hAnsi="Times New Roman"/>
                <w:sz w:val="24"/>
                <w:szCs w:val="24"/>
              </w:rPr>
              <w:t>Reguli de comunicare și transmitere a datelor:</w:t>
            </w:r>
          </w:p>
          <w:p w14:paraId="4AD868D8" w14:textId="558F7D0C" w:rsidR="00C93BA8" w:rsidRDefault="00642419" w:rsidP="00B316CC">
            <w:pPr>
              <w:spacing w:after="0" w:line="240" w:lineRule="auto"/>
              <w:jc w:val="both"/>
              <w:rPr>
                <w:rFonts w:ascii="Times New Roman" w:hAnsi="Times New Roman"/>
                <w:sz w:val="24"/>
                <w:szCs w:val="24"/>
              </w:rPr>
            </w:pPr>
            <w:r w:rsidRPr="00823316">
              <w:rPr>
                <w:rFonts w:ascii="Times New Roman" w:hAnsi="Times New Roman"/>
                <w:sz w:val="24"/>
                <w:szCs w:val="24"/>
              </w:rPr>
              <w:t>S</w:t>
            </w:r>
            <w:r w:rsidR="00974CAB" w:rsidRPr="00823316">
              <w:rPr>
                <w:rFonts w:ascii="Times New Roman" w:hAnsi="Times New Roman"/>
                <w:sz w:val="24"/>
                <w:szCs w:val="24"/>
              </w:rPr>
              <w:t xml:space="preserve">olicitările de clarificări referitoare la documentația de atribuire se vor adresa </w:t>
            </w:r>
            <w:r w:rsidR="00C93BA8">
              <w:rPr>
                <w:rFonts w:ascii="Times New Roman" w:hAnsi="Times New Roman"/>
                <w:sz w:val="24"/>
                <w:szCs w:val="24"/>
              </w:rPr>
              <w:t xml:space="preserve">pe e-mailul </w:t>
            </w:r>
            <w:hyperlink r:id="rId14" w:history="1">
              <w:r w:rsidR="00C93BA8" w:rsidRPr="007D1B7B">
                <w:rPr>
                  <w:rStyle w:val="Hyperlink"/>
                  <w:rFonts w:ascii="Times New Roman" w:hAnsi="Times New Roman"/>
                  <w:sz w:val="24"/>
                  <w:szCs w:val="24"/>
                </w:rPr>
                <w:t>achizitii_publice@primariaslatina.ro</w:t>
              </w:r>
            </w:hyperlink>
            <w:r w:rsidR="00974CAB" w:rsidRPr="00823316">
              <w:rPr>
                <w:rFonts w:ascii="Times New Roman" w:hAnsi="Times New Roman"/>
                <w:sz w:val="24"/>
                <w:szCs w:val="24"/>
              </w:rPr>
              <w:t>, iar răspunsurile la acestea vor fi publicate</w:t>
            </w:r>
            <w:r w:rsidR="00C93BA8">
              <w:rPr>
                <w:rFonts w:ascii="Times New Roman" w:hAnsi="Times New Roman"/>
                <w:sz w:val="24"/>
                <w:szCs w:val="24"/>
              </w:rPr>
              <w:t xml:space="preserve"> pe site-ul Primăriei municipiului Slatina și pe </w:t>
            </w:r>
            <w:proofErr w:type="spellStart"/>
            <w:r w:rsidR="00C93BA8">
              <w:rPr>
                <w:rFonts w:ascii="Times New Roman" w:hAnsi="Times New Roman"/>
                <w:sz w:val="24"/>
                <w:szCs w:val="24"/>
              </w:rPr>
              <w:t>siteul</w:t>
            </w:r>
            <w:proofErr w:type="spellEnd"/>
            <w:r w:rsidR="00C93BA8">
              <w:rPr>
                <w:rFonts w:ascii="Times New Roman" w:hAnsi="Times New Roman"/>
                <w:sz w:val="24"/>
                <w:szCs w:val="24"/>
              </w:rPr>
              <w:t xml:space="preserve"> </w:t>
            </w:r>
            <w:hyperlink r:id="rId15" w:history="1">
              <w:r w:rsidR="00C93BA8" w:rsidRPr="007D1B7B">
                <w:rPr>
                  <w:rStyle w:val="Hyperlink"/>
                  <w:rFonts w:ascii="Times New Roman" w:hAnsi="Times New Roman"/>
                  <w:sz w:val="24"/>
                  <w:szCs w:val="24"/>
                </w:rPr>
                <w:t>www.e-licitatie.ro</w:t>
              </w:r>
            </w:hyperlink>
            <w:r w:rsidR="00C93BA8">
              <w:rPr>
                <w:rFonts w:ascii="Times New Roman" w:hAnsi="Times New Roman"/>
                <w:sz w:val="24"/>
                <w:szCs w:val="24"/>
              </w:rPr>
              <w:t xml:space="preserve">, secțiunea </w:t>
            </w:r>
            <w:r w:rsidR="00974CAB" w:rsidRPr="00823316">
              <w:rPr>
                <w:rFonts w:ascii="Times New Roman" w:hAnsi="Times New Roman"/>
                <w:sz w:val="24"/>
                <w:szCs w:val="24"/>
              </w:rPr>
              <w:t xml:space="preserve"> </w:t>
            </w:r>
            <w:r w:rsidR="004F16E3">
              <w:rPr>
                <w:rFonts w:ascii="Times New Roman" w:hAnsi="Times New Roman"/>
                <w:sz w:val="24"/>
                <w:szCs w:val="24"/>
              </w:rPr>
              <w:t>Publicitate Anunțuri.</w:t>
            </w:r>
          </w:p>
          <w:p w14:paraId="00C4C5B9" w14:textId="531A13E8" w:rsidR="00974CAB" w:rsidRPr="00823316" w:rsidRDefault="009F5CB2" w:rsidP="00B316CC">
            <w:pPr>
              <w:spacing w:after="0" w:line="240" w:lineRule="auto"/>
              <w:jc w:val="both"/>
              <w:rPr>
                <w:rFonts w:ascii="Times New Roman" w:hAnsi="Times New Roman"/>
                <w:sz w:val="24"/>
                <w:szCs w:val="24"/>
              </w:rPr>
            </w:pPr>
            <w:r w:rsidRPr="00823316">
              <w:rPr>
                <w:rFonts w:ascii="Times New Roman" w:hAnsi="Times New Roman"/>
                <w:sz w:val="24"/>
                <w:szCs w:val="24"/>
              </w:rPr>
              <w:t>Pentru</w:t>
            </w:r>
            <w:r w:rsidR="00974CAB" w:rsidRPr="00823316">
              <w:rPr>
                <w:rFonts w:ascii="Times New Roman" w:hAnsi="Times New Roman"/>
                <w:sz w:val="24"/>
                <w:szCs w:val="24"/>
              </w:rPr>
              <w:t xml:space="preserve"> transmiterea solicitărilor de clarificări privind documentația de atribuire, operatorii economici transmit solicitările având în vedere termenele de răspuns ale autorității contractante prevăzute la art.160-161 din Legea 98/2016. </w:t>
            </w:r>
            <w:r w:rsidRPr="00823316">
              <w:rPr>
                <w:rFonts w:ascii="Times New Roman" w:hAnsi="Times New Roman"/>
                <w:sz w:val="24"/>
                <w:szCs w:val="24"/>
              </w:rPr>
              <w:t>Pentru</w:t>
            </w:r>
            <w:r w:rsidR="00974CAB" w:rsidRPr="00823316">
              <w:rPr>
                <w:rFonts w:ascii="Times New Roman" w:hAnsi="Times New Roman"/>
                <w:sz w:val="24"/>
                <w:szCs w:val="24"/>
              </w:rPr>
              <w:t xml:space="preserve"> comunicările ulterioare depunerii ofertelor, comisia de evaluare va transmite solicitările de clarificare </w:t>
            </w:r>
            <w:r w:rsidR="00C93BA8">
              <w:rPr>
                <w:rFonts w:ascii="Times New Roman" w:hAnsi="Times New Roman"/>
                <w:sz w:val="24"/>
                <w:szCs w:val="24"/>
              </w:rPr>
              <w:t>pe e-mailurile declarate de operatorii economici prin documentele de calificare.</w:t>
            </w:r>
            <w:r w:rsidR="00974CAB" w:rsidRPr="00823316">
              <w:rPr>
                <w:rFonts w:ascii="Times New Roman" w:hAnsi="Times New Roman"/>
                <w:sz w:val="24"/>
                <w:szCs w:val="24"/>
              </w:rPr>
              <w:t xml:space="preserve"> Operatorii economici vor transmite răspunsurile la clarificări și eventualele documente solicitate pe parcursul evaluării ofertelor </w:t>
            </w:r>
            <w:r w:rsidR="00C93BA8">
              <w:rPr>
                <w:rFonts w:ascii="Times New Roman" w:hAnsi="Times New Roman"/>
                <w:sz w:val="24"/>
                <w:szCs w:val="24"/>
              </w:rPr>
              <w:t>pe emailul achizitii_publice@primariaslatina.ro</w:t>
            </w:r>
            <w:r w:rsidR="00974CAB" w:rsidRPr="00823316">
              <w:rPr>
                <w:rFonts w:ascii="Times New Roman" w:hAnsi="Times New Roman"/>
                <w:sz w:val="24"/>
                <w:szCs w:val="24"/>
              </w:rPr>
              <w:t>.</w:t>
            </w:r>
          </w:p>
          <w:p w14:paraId="3999D4B8" w14:textId="77777777" w:rsidR="00642419" w:rsidRPr="00823316" w:rsidRDefault="00974CAB" w:rsidP="00B316CC">
            <w:pPr>
              <w:spacing w:after="0" w:line="240" w:lineRule="auto"/>
              <w:jc w:val="both"/>
              <w:rPr>
                <w:rFonts w:ascii="Times New Roman" w:hAnsi="Times New Roman"/>
                <w:sz w:val="24"/>
                <w:szCs w:val="24"/>
              </w:rPr>
            </w:pPr>
            <w:r w:rsidRPr="00823316">
              <w:rPr>
                <w:rFonts w:ascii="Times New Roman" w:hAnsi="Times New Roman"/>
                <w:sz w:val="24"/>
                <w:szCs w:val="24"/>
              </w:rPr>
              <w:t>Notă:</w:t>
            </w:r>
          </w:p>
          <w:p w14:paraId="17E1FA8A" w14:textId="5D8256E8" w:rsidR="00974CAB" w:rsidRPr="00823316" w:rsidRDefault="00974CAB" w:rsidP="00B316CC">
            <w:pPr>
              <w:spacing w:after="0" w:line="240" w:lineRule="auto"/>
              <w:jc w:val="both"/>
              <w:rPr>
                <w:rFonts w:ascii="Times New Roman" w:hAnsi="Times New Roman"/>
                <w:sz w:val="24"/>
                <w:szCs w:val="24"/>
              </w:rPr>
            </w:pPr>
            <w:r w:rsidRPr="00823316">
              <w:rPr>
                <w:rFonts w:ascii="Times New Roman" w:hAnsi="Times New Roman"/>
                <w:sz w:val="24"/>
                <w:szCs w:val="24"/>
              </w:rPr>
              <w:t>În cazul în care există incertitudini sau neclarități în ceea ce privește anumite documente prezentate și în măsura în care aceste documente nu pot fi considerate edificatoare, autoritatea contractantă are dreptul de a solicita documente menționate sau detalii, precizări, informații sau confirmări suplimentare atât de la ofertantul în cauză, cât și de la autoritățile competente care pot furniza informații în acest sens.</w:t>
            </w:r>
          </w:p>
          <w:p w14:paraId="07929A60" w14:textId="77777777" w:rsidR="00412610" w:rsidRPr="00823316" w:rsidRDefault="00412610" w:rsidP="00B316CC">
            <w:pPr>
              <w:spacing w:after="0" w:line="240" w:lineRule="auto"/>
              <w:jc w:val="both"/>
              <w:rPr>
                <w:rFonts w:ascii="Times New Roman" w:hAnsi="Times New Roman"/>
                <w:sz w:val="24"/>
                <w:szCs w:val="24"/>
              </w:rPr>
            </w:pPr>
            <w:r w:rsidRPr="00823316">
              <w:rPr>
                <w:rFonts w:ascii="Times New Roman" w:hAnsi="Times New Roman"/>
                <w:sz w:val="24"/>
                <w:szCs w:val="24"/>
              </w:rPr>
              <w:t>NOTĂ:</w:t>
            </w:r>
          </w:p>
          <w:p w14:paraId="5E3DC742" w14:textId="1B3E6EB2" w:rsidR="00412610" w:rsidRPr="00823316" w:rsidRDefault="00412610" w:rsidP="00B316CC">
            <w:pPr>
              <w:spacing w:after="0" w:line="240" w:lineRule="auto"/>
              <w:jc w:val="both"/>
              <w:rPr>
                <w:rFonts w:ascii="Times New Roman" w:hAnsi="Times New Roman"/>
                <w:sz w:val="24"/>
                <w:szCs w:val="24"/>
              </w:rPr>
            </w:pPr>
            <w:r w:rsidRPr="00823316">
              <w:rPr>
                <w:rFonts w:ascii="Times New Roman" w:hAnsi="Times New Roman"/>
                <w:sz w:val="24"/>
                <w:szCs w:val="24"/>
              </w:rPr>
              <w:lastRenderedPageBreak/>
              <w:t xml:space="preserve">Toate trimiterile la standardele menționate în </w:t>
            </w:r>
            <w:r w:rsidR="00642419" w:rsidRPr="00823316">
              <w:rPr>
                <w:rFonts w:ascii="Times New Roman" w:hAnsi="Times New Roman"/>
                <w:sz w:val="24"/>
                <w:szCs w:val="24"/>
              </w:rPr>
              <w:t>c</w:t>
            </w:r>
            <w:r w:rsidRPr="00823316">
              <w:rPr>
                <w:rFonts w:ascii="Times New Roman" w:hAnsi="Times New Roman"/>
                <w:sz w:val="24"/>
                <w:szCs w:val="24"/>
              </w:rPr>
              <w:t>aietul de sarcini</w:t>
            </w:r>
            <w:r w:rsidR="00C93BA8">
              <w:rPr>
                <w:rFonts w:ascii="Times New Roman" w:hAnsi="Times New Roman"/>
                <w:sz w:val="24"/>
                <w:szCs w:val="24"/>
              </w:rPr>
              <w:t xml:space="preserve"> </w:t>
            </w:r>
            <w:r w:rsidRPr="00823316">
              <w:rPr>
                <w:rFonts w:ascii="Times New Roman" w:hAnsi="Times New Roman"/>
                <w:sz w:val="24"/>
                <w:szCs w:val="24"/>
              </w:rPr>
              <w:t>și celelalte documente ale documentației de atribuire se vor interpreta cu mențiunea "</w:t>
            </w:r>
            <w:r w:rsidRPr="00823316">
              <w:rPr>
                <w:rFonts w:ascii="Times New Roman" w:hAnsi="Times New Roman"/>
                <w:b/>
                <w:bCs/>
                <w:sz w:val="24"/>
                <w:szCs w:val="24"/>
              </w:rPr>
              <w:t>sau echivalent</w:t>
            </w:r>
            <w:r w:rsidRPr="00823316">
              <w:rPr>
                <w:rFonts w:ascii="Times New Roman" w:hAnsi="Times New Roman"/>
                <w:sz w:val="24"/>
                <w:szCs w:val="24"/>
              </w:rPr>
              <w:t>".</w:t>
            </w:r>
          </w:p>
          <w:p w14:paraId="277F9B57" w14:textId="452958B0" w:rsidR="00907880" w:rsidRPr="00823316" w:rsidRDefault="00907880" w:rsidP="00B316CC">
            <w:pPr>
              <w:spacing w:after="0" w:line="240" w:lineRule="auto"/>
              <w:jc w:val="both"/>
              <w:rPr>
                <w:rFonts w:ascii="Times New Roman" w:hAnsi="Times New Roman"/>
                <w:sz w:val="24"/>
                <w:szCs w:val="24"/>
              </w:rPr>
            </w:pPr>
            <w:r w:rsidRPr="00823316">
              <w:rPr>
                <w:rFonts w:ascii="Times New Roman" w:hAnsi="Times New Roman"/>
                <w:sz w:val="24"/>
                <w:szCs w:val="24"/>
              </w:rPr>
              <w:t>”Cerințele tehnice definite la nivelul caietului de sarcini sau altor documente complementare, prin trimiterea standardelor, la un anumit producător, la mărci, brevete, tipuri, la o origine sau la o producție/metoda specifică de fabricație/prestare/execuție, vor fi înțelese ca fiind însoțite de mențiunea ”</w:t>
            </w:r>
            <w:r w:rsidRPr="00823316">
              <w:rPr>
                <w:rFonts w:ascii="Times New Roman" w:hAnsi="Times New Roman"/>
                <w:b/>
                <w:bCs/>
                <w:sz w:val="24"/>
                <w:szCs w:val="24"/>
              </w:rPr>
              <w:t>sau echivalent</w:t>
            </w:r>
            <w:r w:rsidRPr="00823316">
              <w:rPr>
                <w:rFonts w:ascii="Times New Roman" w:hAnsi="Times New Roman"/>
                <w:sz w:val="24"/>
                <w:szCs w:val="24"/>
              </w:rPr>
              <w:t>”</w:t>
            </w:r>
            <w:r w:rsidR="00A915C6" w:rsidRPr="00823316">
              <w:rPr>
                <w:rFonts w:ascii="Times New Roman" w:hAnsi="Times New Roman"/>
                <w:sz w:val="24"/>
                <w:szCs w:val="24"/>
              </w:rPr>
              <w:t>.</w:t>
            </w:r>
          </w:p>
          <w:p w14:paraId="1E38FBB1" w14:textId="3B9F0D6C" w:rsidR="002E6221" w:rsidRPr="00C93BA8" w:rsidRDefault="007210C8" w:rsidP="00B316CC">
            <w:pPr>
              <w:spacing w:after="0" w:line="240" w:lineRule="auto"/>
              <w:jc w:val="both"/>
              <w:rPr>
                <w:rFonts w:ascii="Times New Roman" w:eastAsia="Times New Roman" w:hAnsi="Times New Roman"/>
                <w:b/>
                <w:bCs/>
                <w:i/>
                <w:iCs/>
                <w:sz w:val="24"/>
                <w:szCs w:val="24"/>
                <w:lang w:eastAsia="ro-RO"/>
              </w:rPr>
            </w:pPr>
            <w:r w:rsidRPr="00823316">
              <w:rPr>
                <w:rFonts w:ascii="Times New Roman" w:eastAsia="Times New Roman" w:hAnsi="Times New Roman"/>
                <w:b/>
                <w:bCs/>
                <w:i/>
                <w:iCs/>
                <w:sz w:val="24"/>
                <w:szCs w:val="24"/>
                <w:lang w:eastAsia="ro-RO"/>
              </w:rPr>
              <w:t>Notă: În toată documentația, acolo unde specificațiile tehnice care indică o anumită origine, sursă, producție, un procedeu special, o marcă de fabrică sau de comerț, un brevet de invenție, o licență de fabricație, acestea sunt menționate doar pentru identificarea cu ușurință a tipului de produs și nu au ca efect favorizarea sau eliminarea anumitor operatori economici sau a anumitor produse. În consecință, aceste specificații sunt considerate ca având mențiunea de "sau echivalent”.</w:t>
            </w:r>
          </w:p>
        </w:tc>
      </w:tr>
      <w:bookmarkEnd w:id="23"/>
      <w:tr w:rsidR="0050682B" w:rsidRPr="00823316" w14:paraId="689DC317" w14:textId="77777777" w:rsidTr="00C03378">
        <w:tc>
          <w:tcPr>
            <w:tcW w:w="10178" w:type="dxa"/>
            <w:gridSpan w:val="3"/>
            <w:shd w:val="clear" w:color="auto" w:fill="auto"/>
          </w:tcPr>
          <w:p w14:paraId="5C70A604" w14:textId="77777777" w:rsidR="00B46FC8"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lastRenderedPageBreak/>
              <w:t>VI.4 Proceduri de contestare</w:t>
            </w:r>
          </w:p>
        </w:tc>
      </w:tr>
      <w:tr w:rsidR="0050682B" w:rsidRPr="00823316" w14:paraId="75F49D22" w14:textId="77777777" w:rsidTr="00C03378">
        <w:tc>
          <w:tcPr>
            <w:tcW w:w="10178" w:type="dxa"/>
            <w:gridSpan w:val="3"/>
            <w:shd w:val="clear" w:color="auto" w:fill="auto"/>
          </w:tcPr>
          <w:p w14:paraId="075228D1" w14:textId="77777777" w:rsidR="00B46FC8"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VI.4.1 Organismul de </w:t>
            </w:r>
            <w:r w:rsidR="00051C72" w:rsidRPr="00823316">
              <w:rPr>
                <w:rFonts w:ascii="Times New Roman" w:hAnsi="Times New Roman"/>
                <w:b/>
                <w:sz w:val="24"/>
                <w:szCs w:val="24"/>
                <w:lang w:eastAsia="ro-RO"/>
              </w:rPr>
              <w:t>soluționare</w:t>
            </w:r>
            <w:r w:rsidRPr="00823316">
              <w:rPr>
                <w:rFonts w:ascii="Times New Roman" w:hAnsi="Times New Roman"/>
                <w:b/>
                <w:sz w:val="24"/>
                <w:szCs w:val="24"/>
                <w:lang w:eastAsia="ro-RO"/>
              </w:rPr>
              <w:t xml:space="preserve"> a </w:t>
            </w:r>
            <w:r w:rsidR="00051C72" w:rsidRPr="00823316">
              <w:rPr>
                <w:rFonts w:ascii="Times New Roman" w:hAnsi="Times New Roman"/>
                <w:b/>
                <w:sz w:val="24"/>
                <w:szCs w:val="24"/>
                <w:lang w:eastAsia="ro-RO"/>
              </w:rPr>
              <w:t>contestațiilor</w:t>
            </w:r>
          </w:p>
        </w:tc>
      </w:tr>
      <w:tr w:rsidR="0050682B" w:rsidRPr="00823316" w14:paraId="46EB4131" w14:textId="77777777" w:rsidTr="00C03378">
        <w:tc>
          <w:tcPr>
            <w:tcW w:w="10178" w:type="dxa"/>
            <w:gridSpan w:val="3"/>
            <w:shd w:val="clear" w:color="auto" w:fill="auto"/>
          </w:tcPr>
          <w:p w14:paraId="443D1EEE"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Consiliul National de </w:t>
            </w:r>
            <w:r w:rsidR="00051C72" w:rsidRPr="00823316">
              <w:rPr>
                <w:rFonts w:ascii="Times New Roman" w:hAnsi="Times New Roman"/>
                <w:b/>
                <w:sz w:val="24"/>
                <w:szCs w:val="24"/>
                <w:lang w:eastAsia="ro-RO"/>
              </w:rPr>
              <w:t>Soluționare</w:t>
            </w:r>
            <w:r w:rsidRPr="00823316">
              <w:rPr>
                <w:rFonts w:ascii="Times New Roman" w:hAnsi="Times New Roman"/>
                <w:b/>
                <w:sz w:val="24"/>
                <w:szCs w:val="24"/>
                <w:lang w:eastAsia="ro-RO"/>
              </w:rPr>
              <w:t xml:space="preserve"> a </w:t>
            </w:r>
            <w:r w:rsidR="00051C72" w:rsidRPr="00823316">
              <w:rPr>
                <w:rFonts w:ascii="Times New Roman" w:hAnsi="Times New Roman"/>
                <w:b/>
                <w:sz w:val="24"/>
                <w:szCs w:val="24"/>
                <w:lang w:eastAsia="ro-RO"/>
              </w:rPr>
              <w:t>Contestațiilor</w:t>
            </w:r>
          </w:p>
          <w:p w14:paraId="77D87AC8" w14:textId="1C861396" w:rsidR="00B46FC8" w:rsidRPr="00823316" w:rsidRDefault="00F00149"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 xml:space="preserve">Adresa: </w:t>
            </w:r>
            <w:r w:rsidR="0010110D" w:rsidRPr="00823316">
              <w:rPr>
                <w:rFonts w:ascii="Times New Roman" w:hAnsi="Times New Roman"/>
                <w:sz w:val="24"/>
                <w:szCs w:val="24"/>
                <w:lang w:eastAsia="ro-RO"/>
              </w:rPr>
              <w:t>s</w:t>
            </w:r>
            <w:r w:rsidRPr="00823316">
              <w:rPr>
                <w:rFonts w:ascii="Times New Roman" w:hAnsi="Times New Roman"/>
                <w:sz w:val="24"/>
                <w:szCs w:val="24"/>
                <w:lang w:eastAsia="ro-RO"/>
              </w:rPr>
              <w:t xml:space="preserve">tr. Stavropoleos nr. 6, sector 3; Localitate: </w:t>
            </w:r>
            <w:r w:rsidR="00051C72" w:rsidRPr="00823316">
              <w:rPr>
                <w:rFonts w:ascii="Times New Roman" w:hAnsi="Times New Roman"/>
                <w:sz w:val="24"/>
                <w:szCs w:val="24"/>
                <w:lang w:eastAsia="ro-RO"/>
              </w:rPr>
              <w:t>București</w:t>
            </w:r>
            <w:r w:rsidRPr="00823316">
              <w:rPr>
                <w:rFonts w:ascii="Times New Roman" w:hAnsi="Times New Roman"/>
                <w:sz w:val="24"/>
                <w:szCs w:val="24"/>
                <w:lang w:eastAsia="ro-RO"/>
              </w:rPr>
              <w:t xml:space="preserve">; Cod Postal: 030084; Tara: Romania; Codul NUTS: RO321 </w:t>
            </w:r>
            <w:r w:rsidR="00051C72" w:rsidRPr="00823316">
              <w:rPr>
                <w:rFonts w:ascii="Times New Roman" w:hAnsi="Times New Roman"/>
                <w:sz w:val="24"/>
                <w:szCs w:val="24"/>
                <w:lang w:eastAsia="ro-RO"/>
              </w:rPr>
              <w:t>București</w:t>
            </w:r>
            <w:r w:rsidRPr="00823316">
              <w:rPr>
                <w:rFonts w:ascii="Times New Roman" w:hAnsi="Times New Roman"/>
                <w:sz w:val="24"/>
                <w:szCs w:val="24"/>
                <w:lang w:eastAsia="ro-RO"/>
              </w:rPr>
              <w:t xml:space="preserve">; Adresa de e-mail: office@cnsc.ro; Nr de telefon: +40 213104641; Adresa web a sediului principal al </w:t>
            </w:r>
            <w:r w:rsidR="00CD0186" w:rsidRPr="00823316">
              <w:rPr>
                <w:rFonts w:ascii="Times New Roman" w:hAnsi="Times New Roman"/>
                <w:sz w:val="24"/>
                <w:szCs w:val="24"/>
                <w:lang w:eastAsia="ro-RO"/>
              </w:rPr>
              <w:t>autorității</w:t>
            </w:r>
            <w:r w:rsidRPr="00823316">
              <w:rPr>
                <w:rFonts w:ascii="Times New Roman" w:hAnsi="Times New Roman"/>
                <w:sz w:val="24"/>
                <w:szCs w:val="24"/>
                <w:lang w:eastAsia="ro-RO"/>
              </w:rPr>
              <w:t>/</w:t>
            </w:r>
            <w:r w:rsidR="00051C72" w:rsidRPr="00823316">
              <w:rPr>
                <w:rFonts w:ascii="Times New Roman" w:hAnsi="Times New Roman"/>
                <w:sz w:val="24"/>
                <w:szCs w:val="24"/>
                <w:lang w:eastAsia="ro-RO"/>
              </w:rPr>
              <w:t>entității</w:t>
            </w:r>
            <w:r w:rsidRPr="00823316">
              <w:rPr>
                <w:rFonts w:ascii="Times New Roman" w:hAnsi="Times New Roman"/>
                <w:sz w:val="24"/>
                <w:szCs w:val="24"/>
                <w:lang w:eastAsia="ro-RO"/>
              </w:rPr>
              <w:t xml:space="preserve"> contractante(URL) http://www.cnsc.ro</w:t>
            </w:r>
          </w:p>
        </w:tc>
      </w:tr>
      <w:tr w:rsidR="0050682B" w:rsidRPr="00823316" w14:paraId="41ADFB86" w14:textId="77777777" w:rsidTr="00C03378">
        <w:tc>
          <w:tcPr>
            <w:tcW w:w="10178" w:type="dxa"/>
            <w:gridSpan w:val="3"/>
            <w:shd w:val="clear" w:color="auto" w:fill="auto"/>
          </w:tcPr>
          <w:p w14:paraId="4A30DC6D" w14:textId="77777777" w:rsidR="00F00149"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VI.4.3 Procedura de contestare</w:t>
            </w:r>
          </w:p>
          <w:p w14:paraId="4F852374" w14:textId="691D1657" w:rsidR="00B46FC8" w:rsidRPr="00823316" w:rsidRDefault="00CD0186" w:rsidP="00B316CC">
            <w:pPr>
              <w:spacing w:after="0" w:line="240" w:lineRule="auto"/>
              <w:jc w:val="both"/>
              <w:rPr>
                <w:rFonts w:ascii="Times New Roman" w:hAnsi="Times New Roman"/>
                <w:sz w:val="24"/>
                <w:szCs w:val="24"/>
                <w:lang w:eastAsia="ro-RO"/>
              </w:rPr>
            </w:pPr>
            <w:r w:rsidRPr="00823316">
              <w:rPr>
                <w:rFonts w:ascii="Times New Roman" w:hAnsi="Times New Roman"/>
                <w:b/>
                <w:sz w:val="24"/>
                <w:szCs w:val="24"/>
                <w:lang w:eastAsia="ro-RO"/>
              </w:rPr>
              <w:t>Precizări</w:t>
            </w:r>
            <w:r w:rsidR="00F00149" w:rsidRPr="00823316">
              <w:rPr>
                <w:rFonts w:ascii="Times New Roman" w:hAnsi="Times New Roman"/>
                <w:b/>
                <w:sz w:val="24"/>
                <w:szCs w:val="24"/>
                <w:lang w:eastAsia="ro-RO"/>
              </w:rPr>
              <w:t xml:space="preserve"> privind termenul (termenele) </w:t>
            </w:r>
            <w:r w:rsidR="009F5CB2" w:rsidRPr="00823316">
              <w:rPr>
                <w:rFonts w:ascii="Times New Roman" w:hAnsi="Times New Roman"/>
                <w:b/>
                <w:sz w:val="24"/>
                <w:szCs w:val="24"/>
                <w:lang w:eastAsia="ro-RO"/>
              </w:rPr>
              <w:t>Pentru</w:t>
            </w:r>
            <w:r w:rsidR="00F00149" w:rsidRPr="00823316">
              <w:rPr>
                <w:rFonts w:ascii="Times New Roman" w:hAnsi="Times New Roman"/>
                <w:b/>
                <w:sz w:val="24"/>
                <w:szCs w:val="24"/>
                <w:lang w:eastAsia="ro-RO"/>
              </w:rPr>
              <w:t xml:space="preserve"> procedurile de contestare: -</w:t>
            </w:r>
            <w:bookmarkStart w:id="24" w:name="tree#1436"/>
            <w:bookmarkEnd w:id="24"/>
          </w:p>
        </w:tc>
      </w:tr>
      <w:tr w:rsidR="0050682B" w:rsidRPr="00823316" w14:paraId="0543C99F" w14:textId="77777777" w:rsidTr="00C03378">
        <w:tc>
          <w:tcPr>
            <w:tcW w:w="10178" w:type="dxa"/>
            <w:gridSpan w:val="3"/>
            <w:shd w:val="clear" w:color="auto" w:fill="auto"/>
          </w:tcPr>
          <w:p w14:paraId="4A970A1D" w14:textId="77777777" w:rsidR="006A0BEA" w:rsidRPr="00823316" w:rsidRDefault="006A0BEA" w:rsidP="00B316CC">
            <w:pPr>
              <w:autoSpaceDE w:val="0"/>
              <w:autoSpaceDN w:val="0"/>
              <w:adjustRightInd w:val="0"/>
              <w:spacing w:after="0" w:line="240" w:lineRule="auto"/>
              <w:jc w:val="both"/>
              <w:rPr>
                <w:rFonts w:ascii="Times New Roman" w:hAnsi="Times New Roman"/>
                <w:sz w:val="24"/>
                <w:szCs w:val="24"/>
                <w:lang w:eastAsia="en-GB"/>
              </w:rPr>
            </w:pPr>
            <w:r w:rsidRPr="00823316">
              <w:rPr>
                <w:rFonts w:ascii="Times New Roman" w:hAnsi="Times New Roman"/>
                <w:sz w:val="24"/>
                <w:szCs w:val="24"/>
                <w:lang w:eastAsia="en-GB"/>
              </w:rPr>
              <w:t xml:space="preserve">Eventualele </w:t>
            </w:r>
            <w:r w:rsidR="00051C72" w:rsidRPr="00823316">
              <w:rPr>
                <w:rFonts w:ascii="Times New Roman" w:hAnsi="Times New Roman"/>
                <w:sz w:val="24"/>
                <w:szCs w:val="24"/>
                <w:lang w:eastAsia="en-GB"/>
              </w:rPr>
              <w:t>contestații</w:t>
            </w:r>
            <w:r w:rsidRPr="00823316">
              <w:rPr>
                <w:rFonts w:ascii="Times New Roman" w:hAnsi="Times New Roman"/>
                <w:sz w:val="24"/>
                <w:szCs w:val="24"/>
                <w:lang w:eastAsia="en-GB"/>
              </w:rPr>
              <w:t xml:space="preserve"> se pot depune la Consiliul National de </w:t>
            </w:r>
            <w:r w:rsidR="00051C72" w:rsidRPr="00823316">
              <w:rPr>
                <w:rFonts w:ascii="Times New Roman" w:hAnsi="Times New Roman"/>
                <w:sz w:val="24"/>
                <w:szCs w:val="24"/>
                <w:lang w:eastAsia="en-GB"/>
              </w:rPr>
              <w:t>Soluționare</w:t>
            </w:r>
            <w:r w:rsidRPr="00823316">
              <w:rPr>
                <w:rFonts w:ascii="Times New Roman" w:hAnsi="Times New Roman"/>
                <w:sz w:val="24"/>
                <w:szCs w:val="24"/>
                <w:lang w:eastAsia="en-GB"/>
              </w:rPr>
              <w:t xml:space="preserve"> a </w:t>
            </w:r>
            <w:r w:rsidR="00051C72" w:rsidRPr="00823316">
              <w:rPr>
                <w:rFonts w:ascii="Times New Roman" w:hAnsi="Times New Roman"/>
                <w:sz w:val="24"/>
                <w:szCs w:val="24"/>
                <w:lang w:eastAsia="en-GB"/>
              </w:rPr>
              <w:t>Contestațiilor</w:t>
            </w:r>
            <w:r w:rsidRPr="00823316">
              <w:rPr>
                <w:rFonts w:ascii="Times New Roman" w:hAnsi="Times New Roman"/>
                <w:sz w:val="24"/>
                <w:szCs w:val="24"/>
                <w:lang w:eastAsia="en-GB"/>
              </w:rPr>
              <w:t xml:space="preserve"> si vor fi </w:t>
            </w:r>
            <w:r w:rsidR="00051C72" w:rsidRPr="00823316">
              <w:rPr>
                <w:rFonts w:ascii="Times New Roman" w:hAnsi="Times New Roman"/>
                <w:sz w:val="24"/>
                <w:szCs w:val="24"/>
                <w:lang w:eastAsia="en-GB"/>
              </w:rPr>
              <w:t>soluționate</w:t>
            </w:r>
            <w:r w:rsidRPr="00823316">
              <w:rPr>
                <w:rFonts w:ascii="Times New Roman" w:hAnsi="Times New Roman"/>
                <w:sz w:val="24"/>
                <w:szCs w:val="24"/>
                <w:lang w:eastAsia="en-GB"/>
              </w:rPr>
              <w:t xml:space="preserve"> potrivit Legii 101/2016.</w:t>
            </w:r>
          </w:p>
          <w:p w14:paraId="1F6BCA7C" w14:textId="77777777" w:rsidR="006A0BEA" w:rsidRPr="00823316" w:rsidRDefault="006A0BEA" w:rsidP="00B316CC">
            <w:pPr>
              <w:spacing w:after="0" w:line="240" w:lineRule="auto"/>
              <w:jc w:val="both"/>
              <w:rPr>
                <w:rFonts w:ascii="Times New Roman" w:hAnsi="Times New Roman"/>
                <w:b/>
                <w:sz w:val="24"/>
                <w:szCs w:val="24"/>
                <w:lang w:eastAsia="ro-RO"/>
              </w:rPr>
            </w:pPr>
            <w:r w:rsidRPr="00823316">
              <w:rPr>
                <w:rFonts w:ascii="Times New Roman" w:hAnsi="Times New Roman"/>
                <w:sz w:val="24"/>
                <w:szCs w:val="24"/>
                <w:lang w:eastAsia="en-GB"/>
              </w:rPr>
              <w:t>Termenu</w:t>
            </w:r>
            <w:r w:rsidR="008E0437" w:rsidRPr="00823316">
              <w:rPr>
                <w:rFonts w:ascii="Times New Roman" w:hAnsi="Times New Roman"/>
                <w:sz w:val="24"/>
                <w:szCs w:val="24"/>
                <w:lang w:eastAsia="en-GB"/>
              </w:rPr>
              <w:t xml:space="preserve">l de depunere al </w:t>
            </w:r>
            <w:r w:rsidR="00051C72" w:rsidRPr="00823316">
              <w:rPr>
                <w:rFonts w:ascii="Times New Roman" w:hAnsi="Times New Roman"/>
                <w:sz w:val="24"/>
                <w:szCs w:val="24"/>
                <w:lang w:eastAsia="en-GB"/>
              </w:rPr>
              <w:t>contestației</w:t>
            </w:r>
            <w:r w:rsidR="008E0437" w:rsidRPr="00823316">
              <w:rPr>
                <w:rFonts w:ascii="Times New Roman" w:hAnsi="Times New Roman"/>
                <w:sz w:val="24"/>
                <w:szCs w:val="24"/>
                <w:lang w:eastAsia="en-GB"/>
              </w:rPr>
              <w:t>: î</w:t>
            </w:r>
            <w:r w:rsidRPr="00823316">
              <w:rPr>
                <w:rFonts w:ascii="Times New Roman" w:hAnsi="Times New Roman"/>
                <w:sz w:val="24"/>
                <w:szCs w:val="24"/>
                <w:lang w:eastAsia="en-GB"/>
              </w:rPr>
              <w:t>n conformitate cu art.8 din legea 101/2016</w:t>
            </w:r>
          </w:p>
        </w:tc>
      </w:tr>
      <w:tr w:rsidR="0050682B" w:rsidRPr="00823316" w14:paraId="08FA06B7" w14:textId="77777777" w:rsidTr="00C03378">
        <w:tc>
          <w:tcPr>
            <w:tcW w:w="10178" w:type="dxa"/>
            <w:gridSpan w:val="3"/>
            <w:shd w:val="clear" w:color="auto" w:fill="auto"/>
          </w:tcPr>
          <w:p w14:paraId="149A92AF" w14:textId="77777777" w:rsidR="00B46FC8" w:rsidRPr="00823316" w:rsidRDefault="00F00149" w:rsidP="00B316CC">
            <w:pPr>
              <w:spacing w:after="0" w:line="240" w:lineRule="auto"/>
              <w:jc w:val="both"/>
              <w:rPr>
                <w:rFonts w:ascii="Times New Roman" w:hAnsi="Times New Roman"/>
                <w:b/>
                <w:sz w:val="24"/>
                <w:szCs w:val="24"/>
                <w:lang w:eastAsia="ro-RO"/>
              </w:rPr>
            </w:pPr>
            <w:r w:rsidRPr="00823316">
              <w:rPr>
                <w:rFonts w:ascii="Times New Roman" w:hAnsi="Times New Roman"/>
                <w:b/>
                <w:sz w:val="24"/>
                <w:szCs w:val="24"/>
                <w:lang w:eastAsia="ro-RO"/>
              </w:rPr>
              <w:t xml:space="preserve">VI.4.4 Serviciul de la care se pot </w:t>
            </w:r>
            <w:r w:rsidR="00051C72" w:rsidRPr="00823316">
              <w:rPr>
                <w:rFonts w:ascii="Times New Roman" w:hAnsi="Times New Roman"/>
                <w:b/>
                <w:sz w:val="24"/>
                <w:szCs w:val="24"/>
                <w:lang w:eastAsia="ro-RO"/>
              </w:rPr>
              <w:t>obține</w:t>
            </w:r>
            <w:r w:rsidRPr="00823316">
              <w:rPr>
                <w:rFonts w:ascii="Times New Roman" w:hAnsi="Times New Roman"/>
                <w:b/>
                <w:sz w:val="24"/>
                <w:szCs w:val="24"/>
                <w:lang w:eastAsia="ro-RO"/>
              </w:rPr>
              <w:t xml:space="preserve"> </w:t>
            </w:r>
            <w:r w:rsidR="00CD0186" w:rsidRPr="00823316">
              <w:rPr>
                <w:rFonts w:ascii="Times New Roman" w:hAnsi="Times New Roman"/>
                <w:b/>
                <w:sz w:val="24"/>
                <w:szCs w:val="24"/>
                <w:lang w:eastAsia="ro-RO"/>
              </w:rPr>
              <w:t>informații</w:t>
            </w:r>
            <w:r w:rsidRPr="00823316">
              <w:rPr>
                <w:rFonts w:ascii="Times New Roman" w:hAnsi="Times New Roman"/>
                <w:b/>
                <w:sz w:val="24"/>
                <w:szCs w:val="24"/>
                <w:lang w:eastAsia="ro-RO"/>
              </w:rPr>
              <w:t xml:space="preserve"> privind procedura de contestare</w:t>
            </w:r>
          </w:p>
        </w:tc>
      </w:tr>
      <w:tr w:rsidR="0050682B" w:rsidRPr="00823316" w14:paraId="08AB923C" w14:textId="77777777" w:rsidTr="00C03378">
        <w:tc>
          <w:tcPr>
            <w:tcW w:w="10178" w:type="dxa"/>
            <w:gridSpan w:val="3"/>
            <w:shd w:val="clear" w:color="auto" w:fill="auto"/>
          </w:tcPr>
          <w:p w14:paraId="7AE0445D" w14:textId="5C1384E8"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 xml:space="preserve">Denumire oficială: </w:t>
            </w:r>
            <w:r w:rsidRPr="00823316">
              <w:rPr>
                <w:rFonts w:ascii="Times New Roman" w:hAnsi="Times New Roman"/>
                <w:b/>
                <w:sz w:val="24"/>
                <w:szCs w:val="24"/>
              </w:rPr>
              <w:t xml:space="preserve">Municipiul Slatina - </w:t>
            </w:r>
            <w:r w:rsidR="00A90CC6" w:rsidRPr="00823316">
              <w:rPr>
                <w:rFonts w:ascii="Times New Roman" w:hAnsi="Times New Roman"/>
                <w:b/>
                <w:sz w:val="24"/>
                <w:szCs w:val="24"/>
                <w:lang w:eastAsia="ro-RO"/>
              </w:rPr>
              <w:t>Compartiment</w:t>
            </w:r>
            <w:r w:rsidRPr="00823316">
              <w:rPr>
                <w:rFonts w:ascii="Times New Roman" w:hAnsi="Times New Roman"/>
                <w:b/>
                <w:sz w:val="24"/>
                <w:szCs w:val="24"/>
                <w:lang w:eastAsia="ro-RO"/>
              </w:rPr>
              <w:t xml:space="preserve"> Juridic</w:t>
            </w:r>
            <w:r w:rsidR="00A90CC6" w:rsidRPr="00823316">
              <w:rPr>
                <w:rFonts w:ascii="Times New Roman" w:hAnsi="Times New Roman"/>
                <w:b/>
                <w:sz w:val="24"/>
                <w:szCs w:val="24"/>
                <w:lang w:eastAsia="ro-RO"/>
              </w:rPr>
              <w:t xml:space="preserve"> Contencios</w:t>
            </w:r>
          </w:p>
        </w:tc>
      </w:tr>
      <w:tr w:rsidR="0050682B" w:rsidRPr="00823316" w14:paraId="1042CF2D" w14:textId="77777777" w:rsidTr="00C03378">
        <w:tc>
          <w:tcPr>
            <w:tcW w:w="10178" w:type="dxa"/>
            <w:gridSpan w:val="3"/>
            <w:shd w:val="clear" w:color="auto" w:fill="auto"/>
          </w:tcPr>
          <w:p w14:paraId="3915B162"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 xml:space="preserve">Adresă: strada Mihail Kogălniceanu, nr.1, Slatina, </w:t>
            </w:r>
            <w:r w:rsidR="00051C72" w:rsidRPr="00823316">
              <w:rPr>
                <w:rFonts w:ascii="Times New Roman" w:hAnsi="Times New Roman"/>
                <w:sz w:val="24"/>
                <w:szCs w:val="24"/>
                <w:lang w:eastAsia="ro-RO"/>
              </w:rPr>
              <w:t>județul</w:t>
            </w:r>
            <w:r w:rsidRPr="00823316">
              <w:rPr>
                <w:rFonts w:ascii="Times New Roman" w:hAnsi="Times New Roman"/>
                <w:sz w:val="24"/>
                <w:szCs w:val="24"/>
                <w:lang w:eastAsia="ro-RO"/>
              </w:rPr>
              <w:t xml:space="preserve"> Olt</w:t>
            </w:r>
          </w:p>
        </w:tc>
      </w:tr>
      <w:tr w:rsidR="0050682B" w:rsidRPr="00823316" w14:paraId="66DB3D28" w14:textId="77777777" w:rsidTr="00C03378">
        <w:tc>
          <w:tcPr>
            <w:tcW w:w="4933" w:type="dxa"/>
            <w:shd w:val="clear" w:color="auto" w:fill="auto"/>
          </w:tcPr>
          <w:p w14:paraId="6E12AB44"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Localitate: Slatina</w:t>
            </w:r>
          </w:p>
        </w:tc>
        <w:tc>
          <w:tcPr>
            <w:tcW w:w="2977" w:type="dxa"/>
            <w:shd w:val="clear" w:color="auto" w:fill="auto"/>
          </w:tcPr>
          <w:p w14:paraId="5D413933"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Cod postal:230080</w:t>
            </w:r>
          </w:p>
        </w:tc>
        <w:tc>
          <w:tcPr>
            <w:tcW w:w="2268" w:type="dxa"/>
            <w:shd w:val="clear" w:color="auto" w:fill="auto"/>
          </w:tcPr>
          <w:p w14:paraId="2A3C5024"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Tară: România</w:t>
            </w:r>
          </w:p>
        </w:tc>
      </w:tr>
      <w:tr w:rsidR="0050682B" w:rsidRPr="00823316" w14:paraId="0E18E71B" w14:textId="77777777" w:rsidTr="00C03378">
        <w:tc>
          <w:tcPr>
            <w:tcW w:w="4933" w:type="dxa"/>
            <w:shd w:val="clear" w:color="auto" w:fill="auto"/>
          </w:tcPr>
          <w:p w14:paraId="03C61DB2"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E-mail:</w:t>
            </w:r>
          </w:p>
        </w:tc>
        <w:tc>
          <w:tcPr>
            <w:tcW w:w="2977" w:type="dxa"/>
            <w:shd w:val="clear" w:color="auto" w:fill="auto"/>
          </w:tcPr>
          <w:p w14:paraId="626DFA4C"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Telefon:+40 249407004</w:t>
            </w:r>
          </w:p>
        </w:tc>
        <w:tc>
          <w:tcPr>
            <w:tcW w:w="2268" w:type="dxa"/>
            <w:shd w:val="clear" w:color="auto" w:fill="auto"/>
          </w:tcPr>
          <w:p w14:paraId="30281E23" w14:textId="77777777" w:rsidR="00B46FC8" w:rsidRPr="00823316" w:rsidRDefault="00B46FC8" w:rsidP="00B316CC">
            <w:pPr>
              <w:spacing w:after="0" w:line="240" w:lineRule="auto"/>
              <w:jc w:val="both"/>
              <w:rPr>
                <w:rFonts w:ascii="Times New Roman" w:hAnsi="Times New Roman"/>
                <w:sz w:val="24"/>
                <w:szCs w:val="24"/>
                <w:lang w:eastAsia="ro-RO"/>
              </w:rPr>
            </w:pPr>
          </w:p>
        </w:tc>
      </w:tr>
      <w:tr w:rsidR="0050682B" w:rsidRPr="00823316" w14:paraId="7F3FF021" w14:textId="77777777" w:rsidTr="00C03378">
        <w:tc>
          <w:tcPr>
            <w:tcW w:w="4933" w:type="dxa"/>
            <w:shd w:val="clear" w:color="auto" w:fill="auto"/>
          </w:tcPr>
          <w:p w14:paraId="6C66A7BC"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Adresă Internet (URL)</w:t>
            </w:r>
            <w:r w:rsidR="00756D1F" w:rsidRPr="00823316">
              <w:rPr>
                <w:rFonts w:ascii="Times New Roman" w:hAnsi="Times New Roman"/>
                <w:sz w:val="24"/>
                <w:szCs w:val="24"/>
                <w:lang w:eastAsia="ro-RO"/>
              </w:rPr>
              <w:t xml:space="preserve"> www.prim</w:t>
            </w:r>
            <w:r w:rsidR="00F31CCC" w:rsidRPr="00823316">
              <w:rPr>
                <w:rFonts w:ascii="Times New Roman" w:hAnsi="Times New Roman"/>
                <w:sz w:val="24"/>
                <w:szCs w:val="24"/>
                <w:lang w:eastAsia="ro-RO"/>
              </w:rPr>
              <w:t>a</w:t>
            </w:r>
            <w:r w:rsidR="00756D1F" w:rsidRPr="00823316">
              <w:rPr>
                <w:rFonts w:ascii="Times New Roman" w:hAnsi="Times New Roman"/>
                <w:sz w:val="24"/>
                <w:szCs w:val="24"/>
                <w:lang w:eastAsia="ro-RO"/>
              </w:rPr>
              <w:t>riaslatina.ro</w:t>
            </w:r>
            <w:r w:rsidRPr="00823316">
              <w:rPr>
                <w:rFonts w:ascii="Times New Roman" w:hAnsi="Times New Roman"/>
                <w:sz w:val="24"/>
                <w:szCs w:val="24"/>
                <w:lang w:eastAsia="ro-RO"/>
              </w:rPr>
              <w:t xml:space="preserve"> </w:t>
            </w:r>
          </w:p>
        </w:tc>
        <w:tc>
          <w:tcPr>
            <w:tcW w:w="2977" w:type="dxa"/>
            <w:shd w:val="clear" w:color="auto" w:fill="auto"/>
          </w:tcPr>
          <w:p w14:paraId="393DC897" w14:textId="77777777" w:rsidR="00B46FC8" w:rsidRPr="00823316" w:rsidRDefault="00B46FC8" w:rsidP="00B316CC">
            <w:pPr>
              <w:spacing w:after="0" w:line="240" w:lineRule="auto"/>
              <w:jc w:val="both"/>
              <w:rPr>
                <w:rFonts w:ascii="Times New Roman" w:hAnsi="Times New Roman"/>
                <w:sz w:val="24"/>
                <w:szCs w:val="24"/>
                <w:lang w:eastAsia="ro-RO"/>
              </w:rPr>
            </w:pPr>
            <w:r w:rsidRPr="00823316">
              <w:rPr>
                <w:rFonts w:ascii="Times New Roman" w:hAnsi="Times New Roman"/>
                <w:sz w:val="24"/>
                <w:szCs w:val="24"/>
                <w:lang w:eastAsia="ro-RO"/>
              </w:rPr>
              <w:t>Fax:</w:t>
            </w:r>
          </w:p>
        </w:tc>
        <w:tc>
          <w:tcPr>
            <w:tcW w:w="2268" w:type="dxa"/>
            <w:shd w:val="clear" w:color="auto" w:fill="auto"/>
          </w:tcPr>
          <w:p w14:paraId="124514E9" w14:textId="77777777" w:rsidR="00B46FC8" w:rsidRPr="00823316" w:rsidRDefault="00B46FC8" w:rsidP="00B316CC">
            <w:pPr>
              <w:spacing w:after="0" w:line="240" w:lineRule="auto"/>
              <w:jc w:val="both"/>
              <w:rPr>
                <w:rFonts w:ascii="Times New Roman" w:hAnsi="Times New Roman"/>
                <w:sz w:val="24"/>
                <w:szCs w:val="24"/>
                <w:lang w:eastAsia="ro-RO"/>
              </w:rPr>
            </w:pPr>
          </w:p>
        </w:tc>
      </w:tr>
    </w:tbl>
    <w:p w14:paraId="467E53D8" w14:textId="1865CF74" w:rsidR="0069473C" w:rsidRPr="00823316" w:rsidRDefault="0069473C" w:rsidP="00B316CC">
      <w:pPr>
        <w:spacing w:after="0" w:line="240" w:lineRule="auto"/>
        <w:rPr>
          <w:rFonts w:ascii="Times New Roman" w:hAnsi="Times New Roman"/>
          <w:b/>
          <w:sz w:val="24"/>
          <w:szCs w:val="24"/>
        </w:rPr>
      </w:pPr>
    </w:p>
    <w:p w14:paraId="78C037D4" w14:textId="77777777" w:rsidR="002E6221" w:rsidRDefault="002E6221" w:rsidP="00B316CC">
      <w:pPr>
        <w:spacing w:after="0" w:line="240" w:lineRule="auto"/>
        <w:jc w:val="center"/>
        <w:rPr>
          <w:rFonts w:ascii="Times New Roman" w:hAnsi="Times New Roman"/>
          <w:b/>
          <w:sz w:val="24"/>
          <w:szCs w:val="24"/>
        </w:rPr>
      </w:pPr>
    </w:p>
    <w:p w14:paraId="7F866075" w14:textId="77777777" w:rsidR="004F16E3" w:rsidRPr="00823316" w:rsidRDefault="004F16E3" w:rsidP="00B316CC">
      <w:pPr>
        <w:spacing w:after="0" w:line="240" w:lineRule="auto"/>
        <w:jc w:val="center"/>
        <w:rPr>
          <w:rFonts w:ascii="Times New Roman" w:hAnsi="Times New Roman"/>
          <w:b/>
          <w:sz w:val="24"/>
          <w:szCs w:val="24"/>
        </w:rPr>
      </w:pPr>
    </w:p>
    <w:p w14:paraId="3ADF2A4C" w14:textId="1003B194" w:rsidR="002E6221" w:rsidRPr="00823316" w:rsidRDefault="002E6221" w:rsidP="00B316CC">
      <w:pPr>
        <w:spacing w:after="0" w:line="240" w:lineRule="auto"/>
        <w:jc w:val="center"/>
        <w:rPr>
          <w:rFonts w:ascii="Times New Roman" w:hAnsi="Times New Roman"/>
          <w:b/>
          <w:sz w:val="24"/>
          <w:szCs w:val="24"/>
        </w:rPr>
      </w:pPr>
      <w:r w:rsidRPr="00823316">
        <w:rPr>
          <w:rFonts w:ascii="Times New Roman" w:hAnsi="Times New Roman"/>
          <w:b/>
          <w:sz w:val="24"/>
          <w:szCs w:val="24"/>
        </w:rPr>
        <w:t>Șef serviciu Achiziții Publice</w:t>
      </w:r>
    </w:p>
    <w:p w14:paraId="389A1EE6" w14:textId="7E4ED91F" w:rsidR="00E872B6" w:rsidRPr="00823316" w:rsidRDefault="0001168A" w:rsidP="00B316CC">
      <w:pPr>
        <w:spacing w:after="0" w:line="240" w:lineRule="auto"/>
        <w:jc w:val="center"/>
        <w:rPr>
          <w:rFonts w:ascii="Times New Roman" w:hAnsi="Times New Roman"/>
          <w:b/>
          <w:sz w:val="24"/>
          <w:szCs w:val="24"/>
        </w:rPr>
      </w:pPr>
      <w:r w:rsidRPr="00823316">
        <w:rPr>
          <w:rFonts w:ascii="Times New Roman" w:hAnsi="Times New Roman"/>
          <w:b/>
          <w:sz w:val="24"/>
          <w:szCs w:val="24"/>
        </w:rPr>
        <w:t>Moanță</w:t>
      </w:r>
      <w:r w:rsidR="00A47D58" w:rsidRPr="00823316">
        <w:rPr>
          <w:rFonts w:ascii="Times New Roman" w:hAnsi="Times New Roman"/>
          <w:b/>
          <w:sz w:val="24"/>
          <w:szCs w:val="24"/>
        </w:rPr>
        <w:t xml:space="preserve"> Daniela</w:t>
      </w:r>
    </w:p>
    <w:sectPr w:rsidR="00E872B6" w:rsidRPr="00823316" w:rsidSect="00294641">
      <w:headerReference w:type="default" r:id="rId16"/>
      <w:footerReference w:type="default" r:id="rId17"/>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37BC8" w14:textId="77777777" w:rsidR="00B44C58" w:rsidRDefault="00B44C58" w:rsidP="00FB3011">
      <w:pPr>
        <w:spacing w:after="0" w:line="240" w:lineRule="auto"/>
      </w:pPr>
      <w:r>
        <w:separator/>
      </w:r>
    </w:p>
  </w:endnote>
  <w:endnote w:type="continuationSeparator" w:id="0">
    <w:p w14:paraId="234E7670" w14:textId="77777777" w:rsidR="00B44C58" w:rsidRDefault="00B44C58" w:rsidP="00FB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SegoeUI">
    <w:altName w:val="Segoe UI"/>
    <w:panose1 w:val="00000000000000000000"/>
    <w:charset w:val="80"/>
    <w:family w:val="auto"/>
    <w:notTrueType/>
    <w:pitch w:val="default"/>
    <w:sig w:usb0="00000005" w:usb1="08070000" w:usb2="00000010" w:usb3="00000000" w:csb0="00020002" w:csb1="00000000"/>
  </w:font>
  <w:font w:name="Times New 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1DA9" w14:textId="77777777" w:rsidR="00904490" w:rsidRPr="004A1CBE" w:rsidRDefault="00904490" w:rsidP="00725C36">
    <w:pPr>
      <w:pStyle w:val="Subsol"/>
      <w:spacing w:after="0" w:line="240" w:lineRule="auto"/>
      <w:jc w:val="right"/>
      <w:rPr>
        <w:rFonts w:ascii="Times New Roman" w:hAnsi="Times New Roman"/>
        <w:spacing w:val="-20"/>
      </w:rPr>
    </w:pPr>
    <w:r w:rsidRPr="004A1CBE">
      <w:rPr>
        <w:rFonts w:ascii="Times New Roman" w:hAnsi="Times New Roman"/>
        <w:spacing w:val="-20"/>
      </w:rPr>
      <w:fldChar w:fldCharType="begin"/>
    </w:r>
    <w:r w:rsidRPr="004A1CBE">
      <w:rPr>
        <w:rFonts w:ascii="Times New Roman" w:hAnsi="Times New Roman"/>
        <w:spacing w:val="-20"/>
      </w:rPr>
      <w:instrText xml:space="preserve"> PAGE   \* MERGEFORMAT </w:instrText>
    </w:r>
    <w:r w:rsidRPr="004A1CBE">
      <w:rPr>
        <w:rFonts w:ascii="Times New Roman" w:hAnsi="Times New Roman"/>
        <w:spacing w:val="-20"/>
      </w:rPr>
      <w:fldChar w:fldCharType="separate"/>
    </w:r>
    <w:r>
      <w:rPr>
        <w:rFonts w:ascii="Times New Roman" w:hAnsi="Times New Roman"/>
        <w:noProof/>
        <w:spacing w:val="-20"/>
      </w:rPr>
      <w:t>17</w:t>
    </w:r>
    <w:r w:rsidRPr="004A1CBE">
      <w:rPr>
        <w:rFonts w:ascii="Times New Roman" w:hAnsi="Times New Roman"/>
        <w:noProof/>
        <w:spacing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EC8D7" w14:textId="77777777" w:rsidR="00B44C58" w:rsidRDefault="00B44C58" w:rsidP="00FB3011">
      <w:pPr>
        <w:spacing w:after="0" w:line="240" w:lineRule="auto"/>
      </w:pPr>
      <w:r>
        <w:separator/>
      </w:r>
    </w:p>
  </w:footnote>
  <w:footnote w:type="continuationSeparator" w:id="0">
    <w:p w14:paraId="145F9303" w14:textId="77777777" w:rsidR="00B44C58" w:rsidRDefault="00B44C58" w:rsidP="00FB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598E5" w14:textId="77777777" w:rsidR="00904490" w:rsidRDefault="00904490" w:rsidP="00DD72BA">
    <w:pPr>
      <w:pStyle w:val="Antet"/>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2160C"/>
    <w:multiLevelType w:val="hybridMultilevel"/>
    <w:tmpl w:val="065E8E50"/>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6A6BDF"/>
    <w:multiLevelType w:val="hybridMultilevel"/>
    <w:tmpl w:val="F496D90A"/>
    <w:lvl w:ilvl="0" w:tplc="F48C580C">
      <w:start w:val="1"/>
      <w:numFmt w:val="lowerLetter"/>
      <w:lvlText w:val="%1."/>
      <w:lvlJc w:val="left"/>
      <w:pPr>
        <w:ind w:left="720" w:hanging="360"/>
      </w:pPr>
      <w:rPr>
        <w:rFonts w:asciiTheme="minorHAnsi" w:hAnsiTheme="minorHAnsi" w:cstheme="minorHAnsi" w:hint="default"/>
      </w:rPr>
    </w:lvl>
    <w:lvl w:ilvl="1" w:tplc="0D3AB4D8">
      <w:start w:val="1"/>
      <w:numFmt w:val="lowerRoman"/>
      <w:lvlText w:val="%2."/>
      <w:lvlJc w:val="right"/>
      <w:pPr>
        <w:ind w:left="1440" w:hanging="360"/>
      </w:pPr>
      <w:rPr>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092506B9"/>
    <w:multiLevelType w:val="hybridMultilevel"/>
    <w:tmpl w:val="B2609ED0"/>
    <w:lvl w:ilvl="0" w:tplc="08090017">
      <w:start w:val="1"/>
      <w:numFmt w:val="lowerLetter"/>
      <w:lvlText w:val="%1)"/>
      <w:lvlJc w:val="left"/>
      <w:pPr>
        <w:ind w:left="1157" w:hanging="360"/>
      </w:pPr>
    </w:lvl>
    <w:lvl w:ilvl="1" w:tplc="3C4A5F20">
      <w:start w:val="1"/>
      <w:numFmt w:val="lowerLetter"/>
      <w:lvlText w:val="%2."/>
      <w:lvlJc w:val="left"/>
      <w:pPr>
        <w:ind w:left="1877" w:hanging="360"/>
      </w:pPr>
      <w:rPr>
        <w:color w:val="auto"/>
      </w:r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4" w15:restartNumberingAfterBreak="0">
    <w:nsid w:val="0F487E1B"/>
    <w:multiLevelType w:val="hybridMultilevel"/>
    <w:tmpl w:val="594049A8"/>
    <w:lvl w:ilvl="0" w:tplc="05806820">
      <w:numFmt w:val="bullet"/>
      <w:lvlText w:val="-"/>
      <w:lvlJc w:val="left"/>
      <w:pPr>
        <w:ind w:left="1015" w:hanging="360"/>
      </w:pPr>
      <w:rPr>
        <w:rFonts w:ascii="Calibri" w:eastAsia="Times New Roman" w:hAnsi="Calibri" w:cs="Arial" w:hint="default"/>
      </w:rPr>
    </w:lvl>
    <w:lvl w:ilvl="1" w:tplc="04180003" w:tentative="1">
      <w:start w:val="1"/>
      <w:numFmt w:val="bullet"/>
      <w:lvlText w:val="o"/>
      <w:lvlJc w:val="left"/>
      <w:pPr>
        <w:ind w:left="1735" w:hanging="360"/>
      </w:pPr>
      <w:rPr>
        <w:rFonts w:ascii="Courier New" w:hAnsi="Courier New" w:cs="Courier New" w:hint="default"/>
      </w:rPr>
    </w:lvl>
    <w:lvl w:ilvl="2" w:tplc="04180005" w:tentative="1">
      <w:start w:val="1"/>
      <w:numFmt w:val="bullet"/>
      <w:lvlText w:val=""/>
      <w:lvlJc w:val="left"/>
      <w:pPr>
        <w:ind w:left="2455" w:hanging="360"/>
      </w:pPr>
      <w:rPr>
        <w:rFonts w:ascii="Wingdings" w:hAnsi="Wingdings" w:hint="default"/>
      </w:rPr>
    </w:lvl>
    <w:lvl w:ilvl="3" w:tplc="04180001" w:tentative="1">
      <w:start w:val="1"/>
      <w:numFmt w:val="bullet"/>
      <w:lvlText w:val=""/>
      <w:lvlJc w:val="left"/>
      <w:pPr>
        <w:ind w:left="3175" w:hanging="360"/>
      </w:pPr>
      <w:rPr>
        <w:rFonts w:ascii="Symbol" w:hAnsi="Symbol" w:hint="default"/>
      </w:rPr>
    </w:lvl>
    <w:lvl w:ilvl="4" w:tplc="04180003" w:tentative="1">
      <w:start w:val="1"/>
      <w:numFmt w:val="bullet"/>
      <w:lvlText w:val="o"/>
      <w:lvlJc w:val="left"/>
      <w:pPr>
        <w:ind w:left="3895" w:hanging="360"/>
      </w:pPr>
      <w:rPr>
        <w:rFonts w:ascii="Courier New" w:hAnsi="Courier New" w:cs="Courier New" w:hint="default"/>
      </w:rPr>
    </w:lvl>
    <w:lvl w:ilvl="5" w:tplc="04180005" w:tentative="1">
      <w:start w:val="1"/>
      <w:numFmt w:val="bullet"/>
      <w:lvlText w:val=""/>
      <w:lvlJc w:val="left"/>
      <w:pPr>
        <w:ind w:left="4615" w:hanging="360"/>
      </w:pPr>
      <w:rPr>
        <w:rFonts w:ascii="Wingdings" w:hAnsi="Wingdings" w:hint="default"/>
      </w:rPr>
    </w:lvl>
    <w:lvl w:ilvl="6" w:tplc="04180001" w:tentative="1">
      <w:start w:val="1"/>
      <w:numFmt w:val="bullet"/>
      <w:lvlText w:val=""/>
      <w:lvlJc w:val="left"/>
      <w:pPr>
        <w:ind w:left="5335" w:hanging="360"/>
      </w:pPr>
      <w:rPr>
        <w:rFonts w:ascii="Symbol" w:hAnsi="Symbol" w:hint="default"/>
      </w:rPr>
    </w:lvl>
    <w:lvl w:ilvl="7" w:tplc="04180003" w:tentative="1">
      <w:start w:val="1"/>
      <w:numFmt w:val="bullet"/>
      <w:lvlText w:val="o"/>
      <w:lvlJc w:val="left"/>
      <w:pPr>
        <w:ind w:left="6055" w:hanging="360"/>
      </w:pPr>
      <w:rPr>
        <w:rFonts w:ascii="Courier New" w:hAnsi="Courier New" w:cs="Courier New" w:hint="default"/>
      </w:rPr>
    </w:lvl>
    <w:lvl w:ilvl="8" w:tplc="04180005" w:tentative="1">
      <w:start w:val="1"/>
      <w:numFmt w:val="bullet"/>
      <w:lvlText w:val=""/>
      <w:lvlJc w:val="left"/>
      <w:pPr>
        <w:ind w:left="6775" w:hanging="360"/>
      </w:pPr>
      <w:rPr>
        <w:rFonts w:ascii="Wingdings" w:hAnsi="Wingdings" w:hint="default"/>
      </w:rPr>
    </w:lvl>
  </w:abstractNum>
  <w:abstractNum w:abstractNumId="5" w15:restartNumberingAfterBreak="0">
    <w:nsid w:val="16014E79"/>
    <w:multiLevelType w:val="hybridMultilevel"/>
    <w:tmpl w:val="82DA6CCE"/>
    <w:lvl w:ilvl="0" w:tplc="3C4A5F20">
      <w:start w:val="1"/>
      <w:numFmt w:val="lowerLetter"/>
      <w:lvlText w:val="%1."/>
      <w:lvlJc w:val="left"/>
      <w:pPr>
        <w:ind w:left="1877"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42269F"/>
    <w:multiLevelType w:val="hybridMultilevel"/>
    <w:tmpl w:val="B5F05676"/>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566FE5"/>
    <w:multiLevelType w:val="hybridMultilevel"/>
    <w:tmpl w:val="931C059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14E6C"/>
    <w:multiLevelType w:val="hybridMultilevel"/>
    <w:tmpl w:val="B79EBE9C"/>
    <w:lvl w:ilvl="0" w:tplc="FFFFFFFF">
      <w:start w:val="1"/>
      <w:numFmt w:val="lowerLetter"/>
      <w:lvlText w:val="%1."/>
      <w:lvlJc w:val="left"/>
      <w:pPr>
        <w:tabs>
          <w:tab w:val="num" w:pos="720"/>
        </w:tabs>
        <w:ind w:left="720" w:hanging="360"/>
      </w:pPr>
      <w:rPr>
        <w:i w:val="0"/>
        <w:iCs w:val="0"/>
      </w:rPr>
    </w:lvl>
    <w:lvl w:ilvl="1" w:tplc="FFFFFFFF">
      <w:start w:val="1"/>
      <w:numFmt w:val="lowerLetter"/>
      <w:lvlText w:val="%2."/>
      <w:lvlJc w:val="left"/>
      <w:pPr>
        <w:tabs>
          <w:tab w:val="num" w:pos="1440"/>
        </w:tabs>
        <w:ind w:left="1440" w:hanging="360"/>
      </w:pPr>
      <w:rPr>
        <w:rFonts w:cs="Times New Roman"/>
        <w:b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1FDB4504"/>
    <w:multiLevelType w:val="hybridMultilevel"/>
    <w:tmpl w:val="EF760602"/>
    <w:lvl w:ilvl="0" w:tplc="96F8574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06E41FB"/>
    <w:multiLevelType w:val="hybridMultilevel"/>
    <w:tmpl w:val="049A007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0FE624B"/>
    <w:multiLevelType w:val="hybridMultilevel"/>
    <w:tmpl w:val="779658A4"/>
    <w:lvl w:ilvl="0" w:tplc="582868D6">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737869"/>
    <w:multiLevelType w:val="hybridMultilevel"/>
    <w:tmpl w:val="967C7DB0"/>
    <w:lvl w:ilvl="0" w:tplc="815055F2">
      <w:start w:val="2"/>
      <w:numFmt w:val="bullet"/>
      <w:lvlText w:val="-"/>
      <w:lvlJc w:val="left"/>
      <w:pPr>
        <w:ind w:left="720" w:hanging="360"/>
      </w:pPr>
      <w:rPr>
        <w:rFonts w:ascii="Times New Roman" w:eastAsia="Calibri"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9084103"/>
    <w:multiLevelType w:val="hybridMultilevel"/>
    <w:tmpl w:val="A6DA7F38"/>
    <w:lvl w:ilvl="0" w:tplc="ED768634">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9206636"/>
    <w:multiLevelType w:val="hybridMultilevel"/>
    <w:tmpl w:val="029675A6"/>
    <w:lvl w:ilvl="0" w:tplc="17C8C28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A496238"/>
    <w:multiLevelType w:val="hybridMultilevel"/>
    <w:tmpl w:val="6F5480A2"/>
    <w:lvl w:ilvl="0" w:tplc="04180017">
      <w:start w:val="1"/>
      <w:numFmt w:val="lowerLetter"/>
      <w:lvlText w:val="%1)"/>
      <w:lvlJc w:val="left"/>
      <w:pPr>
        <w:ind w:left="1015" w:hanging="360"/>
      </w:pPr>
    </w:lvl>
    <w:lvl w:ilvl="1" w:tplc="04180019" w:tentative="1">
      <w:start w:val="1"/>
      <w:numFmt w:val="lowerLetter"/>
      <w:lvlText w:val="%2."/>
      <w:lvlJc w:val="left"/>
      <w:pPr>
        <w:ind w:left="1735" w:hanging="360"/>
      </w:pPr>
    </w:lvl>
    <w:lvl w:ilvl="2" w:tplc="0418001B" w:tentative="1">
      <w:start w:val="1"/>
      <w:numFmt w:val="lowerRoman"/>
      <w:lvlText w:val="%3."/>
      <w:lvlJc w:val="right"/>
      <w:pPr>
        <w:ind w:left="2455" w:hanging="180"/>
      </w:pPr>
    </w:lvl>
    <w:lvl w:ilvl="3" w:tplc="0418000F" w:tentative="1">
      <w:start w:val="1"/>
      <w:numFmt w:val="decimal"/>
      <w:lvlText w:val="%4."/>
      <w:lvlJc w:val="left"/>
      <w:pPr>
        <w:ind w:left="3175" w:hanging="360"/>
      </w:pPr>
    </w:lvl>
    <w:lvl w:ilvl="4" w:tplc="04180019" w:tentative="1">
      <w:start w:val="1"/>
      <w:numFmt w:val="lowerLetter"/>
      <w:lvlText w:val="%5."/>
      <w:lvlJc w:val="left"/>
      <w:pPr>
        <w:ind w:left="3895" w:hanging="360"/>
      </w:pPr>
    </w:lvl>
    <w:lvl w:ilvl="5" w:tplc="0418001B" w:tentative="1">
      <w:start w:val="1"/>
      <w:numFmt w:val="lowerRoman"/>
      <w:lvlText w:val="%6."/>
      <w:lvlJc w:val="right"/>
      <w:pPr>
        <w:ind w:left="4615" w:hanging="180"/>
      </w:pPr>
    </w:lvl>
    <w:lvl w:ilvl="6" w:tplc="0418000F" w:tentative="1">
      <w:start w:val="1"/>
      <w:numFmt w:val="decimal"/>
      <w:lvlText w:val="%7."/>
      <w:lvlJc w:val="left"/>
      <w:pPr>
        <w:ind w:left="5335" w:hanging="360"/>
      </w:pPr>
    </w:lvl>
    <w:lvl w:ilvl="7" w:tplc="04180019" w:tentative="1">
      <w:start w:val="1"/>
      <w:numFmt w:val="lowerLetter"/>
      <w:lvlText w:val="%8."/>
      <w:lvlJc w:val="left"/>
      <w:pPr>
        <w:ind w:left="6055" w:hanging="360"/>
      </w:pPr>
    </w:lvl>
    <w:lvl w:ilvl="8" w:tplc="0418001B" w:tentative="1">
      <w:start w:val="1"/>
      <w:numFmt w:val="lowerRoman"/>
      <w:lvlText w:val="%9."/>
      <w:lvlJc w:val="right"/>
      <w:pPr>
        <w:ind w:left="6775" w:hanging="180"/>
      </w:pPr>
    </w:lvl>
  </w:abstractNum>
  <w:abstractNum w:abstractNumId="16"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7" w15:restartNumberingAfterBreak="0">
    <w:nsid w:val="2B6048E8"/>
    <w:multiLevelType w:val="hybridMultilevel"/>
    <w:tmpl w:val="591C06AE"/>
    <w:lvl w:ilvl="0" w:tplc="0418001B">
      <w:numFmt w:val="bullet"/>
      <w:lvlText w:val="-"/>
      <w:lvlJc w:val="left"/>
      <w:pPr>
        <w:ind w:left="720" w:hanging="360"/>
      </w:pPr>
      <w:rPr>
        <w:rFonts w:ascii="Arial Narrow" w:eastAsia="Calibri" w:hAnsi="Arial Narrow"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B7268F7"/>
    <w:multiLevelType w:val="hybridMultilevel"/>
    <w:tmpl w:val="B79EBE9C"/>
    <w:lvl w:ilvl="0" w:tplc="E1C62E32">
      <w:start w:val="1"/>
      <w:numFmt w:val="lowerLetter"/>
      <w:lvlText w:val="%1."/>
      <w:lvlJc w:val="left"/>
      <w:pPr>
        <w:tabs>
          <w:tab w:val="num" w:pos="720"/>
        </w:tabs>
        <w:ind w:left="720" w:hanging="360"/>
      </w:pPr>
      <w:rPr>
        <w:i w:val="0"/>
        <w:iCs w:val="0"/>
      </w:r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15:restartNumberingAfterBreak="0">
    <w:nsid w:val="2CBD1851"/>
    <w:multiLevelType w:val="hybridMultilevel"/>
    <w:tmpl w:val="4300CC8A"/>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2038C2"/>
    <w:multiLevelType w:val="hybridMultilevel"/>
    <w:tmpl w:val="60368EA6"/>
    <w:lvl w:ilvl="0" w:tplc="0418001B">
      <w:numFmt w:val="bullet"/>
      <w:lvlText w:val="-"/>
      <w:lvlJc w:val="left"/>
      <w:pPr>
        <w:ind w:left="1428" w:hanging="360"/>
      </w:pPr>
      <w:rPr>
        <w:rFonts w:ascii="Arial Narrow" w:eastAsia="Calibri" w:hAnsi="Arial Narrow" w:cs="Arial" w:hint="default"/>
      </w:rPr>
    </w:lvl>
    <w:lvl w:ilvl="1" w:tplc="0418000F">
      <w:start w:val="1"/>
      <w:numFmt w:val="decimal"/>
      <w:lvlText w:val="%2."/>
      <w:lvlJc w:val="left"/>
      <w:pPr>
        <w:ind w:left="2148" w:hanging="360"/>
      </w:p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1" w15:restartNumberingAfterBreak="0">
    <w:nsid w:val="37B43DBC"/>
    <w:multiLevelType w:val="hybridMultilevel"/>
    <w:tmpl w:val="0E02C4C8"/>
    <w:lvl w:ilvl="0" w:tplc="613A7B8E">
      <w:numFmt w:val="bullet"/>
      <w:lvlText w:val="-"/>
      <w:lvlJc w:val="left"/>
      <w:pPr>
        <w:ind w:left="1428" w:hanging="360"/>
      </w:pPr>
      <w:rPr>
        <w:rFonts w:ascii="Times New Roman" w:eastAsia="Times New Roman" w:hAnsi="Times New Roman" w:cs="Times New Roman"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37F8666B"/>
    <w:multiLevelType w:val="hybridMultilevel"/>
    <w:tmpl w:val="BD225B58"/>
    <w:lvl w:ilvl="0" w:tplc="17C8C28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C3C1417"/>
    <w:multiLevelType w:val="hybridMultilevel"/>
    <w:tmpl w:val="44B437B6"/>
    <w:lvl w:ilvl="0" w:tplc="B18CDFDA">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C6828D4"/>
    <w:multiLevelType w:val="hybridMultilevel"/>
    <w:tmpl w:val="DEE6A282"/>
    <w:lvl w:ilvl="0" w:tplc="FFFFFFFF">
      <w:start w:val="1"/>
      <w:numFmt w:val="lowerRoman"/>
      <w:lvlText w:val="%1."/>
      <w:lvlJc w:val="right"/>
      <w:pPr>
        <w:ind w:left="1429" w:hanging="360"/>
      </w:pPr>
    </w:lvl>
    <w:lvl w:ilvl="1" w:tplc="0418001B">
      <w:start w:val="1"/>
      <w:numFmt w:val="lowerRoman"/>
      <w:lvlText w:val="%2."/>
      <w:lvlJc w:val="right"/>
      <w:pPr>
        <w:ind w:left="720" w:hanging="360"/>
      </w:p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3CEC6105"/>
    <w:multiLevelType w:val="hybridMultilevel"/>
    <w:tmpl w:val="B0DC84BC"/>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D6210F8"/>
    <w:multiLevelType w:val="hybridMultilevel"/>
    <w:tmpl w:val="3A682CEE"/>
    <w:lvl w:ilvl="0" w:tplc="17C8C28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DF94CFD"/>
    <w:multiLevelType w:val="hybridMultilevel"/>
    <w:tmpl w:val="966673C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730D8A"/>
    <w:multiLevelType w:val="hybridMultilevel"/>
    <w:tmpl w:val="2FCC157E"/>
    <w:lvl w:ilvl="0" w:tplc="816ECCC8">
      <w:start w:val="1"/>
      <w:numFmt w:val="bullet"/>
      <w:lvlText w:val="-"/>
      <w:lvlJc w:val="left"/>
      <w:pPr>
        <w:ind w:left="720" w:hanging="360"/>
      </w:pPr>
      <w:rPr>
        <w:rFonts w:ascii="Arial" w:eastAsia="Arial" w:hAnsi="Arial" w:hint="default"/>
        <w:color w:val="545454"/>
        <w:w w:val="98"/>
        <w:sz w:val="21"/>
        <w:szCs w:val="2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1F4027D"/>
    <w:multiLevelType w:val="hybridMultilevel"/>
    <w:tmpl w:val="6568C940"/>
    <w:lvl w:ilvl="0" w:tplc="816ECCC8">
      <w:start w:val="1"/>
      <w:numFmt w:val="bullet"/>
      <w:lvlText w:val="-"/>
      <w:lvlJc w:val="left"/>
      <w:pPr>
        <w:ind w:left="720" w:hanging="360"/>
      </w:pPr>
      <w:rPr>
        <w:rFonts w:ascii="Arial" w:eastAsia="Arial" w:hAnsi="Arial" w:hint="default"/>
        <w:color w:val="545454"/>
        <w:w w:val="98"/>
        <w:sz w:val="21"/>
        <w:szCs w:val="2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5202F04"/>
    <w:multiLevelType w:val="hybridMultilevel"/>
    <w:tmpl w:val="F4003380"/>
    <w:lvl w:ilvl="0" w:tplc="18BE8E2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75A0E47"/>
    <w:multiLevelType w:val="hybridMultilevel"/>
    <w:tmpl w:val="BBCAB46A"/>
    <w:lvl w:ilvl="0" w:tplc="FFFFFFFF">
      <w:start w:val="21"/>
      <w:numFmt w:val="bullet"/>
      <w:lvlText w:val="-"/>
      <w:lvlJc w:val="left"/>
      <w:pPr>
        <w:ind w:left="1440" w:hanging="360"/>
      </w:pPr>
      <w:rPr>
        <w:rFonts w:ascii="Calibri" w:eastAsia="Times New Roman"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4F02D5"/>
    <w:multiLevelType w:val="hybridMultilevel"/>
    <w:tmpl w:val="B79EBE9C"/>
    <w:lvl w:ilvl="0" w:tplc="FFFFFFFF">
      <w:start w:val="1"/>
      <w:numFmt w:val="lowerLetter"/>
      <w:lvlText w:val="%1."/>
      <w:lvlJc w:val="left"/>
      <w:pPr>
        <w:tabs>
          <w:tab w:val="num" w:pos="720"/>
        </w:tabs>
        <w:ind w:left="720" w:hanging="360"/>
      </w:pPr>
      <w:rPr>
        <w:i w:val="0"/>
        <w:iCs w:val="0"/>
      </w:rPr>
    </w:lvl>
    <w:lvl w:ilvl="1" w:tplc="FFFFFFFF">
      <w:start w:val="1"/>
      <w:numFmt w:val="lowerLetter"/>
      <w:lvlText w:val="%2."/>
      <w:lvlJc w:val="left"/>
      <w:pPr>
        <w:tabs>
          <w:tab w:val="num" w:pos="1440"/>
        </w:tabs>
        <w:ind w:left="1440" w:hanging="360"/>
      </w:pPr>
      <w:rPr>
        <w:rFonts w:cs="Times New Roman"/>
        <w:b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4C8F598A"/>
    <w:multiLevelType w:val="hybridMultilevel"/>
    <w:tmpl w:val="A6FC9A4C"/>
    <w:lvl w:ilvl="0" w:tplc="05806820">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02D099D"/>
    <w:multiLevelType w:val="multilevel"/>
    <w:tmpl w:val="F83A6F1E"/>
    <w:lvl w:ilvl="0">
      <w:start w:val="1"/>
      <w:numFmt w:val="bullet"/>
      <w:lvlText w:val=""/>
      <w:lvlJc w:val="left"/>
      <w:pPr>
        <w:ind w:left="397" w:hanging="397"/>
      </w:pPr>
      <w:rPr>
        <w:rFonts w:ascii="Symbol" w:hAnsi="Symbol" w:hint="default"/>
      </w:rPr>
    </w:lvl>
    <w:lvl w:ilvl="1">
      <w:start w:val="1"/>
      <w:numFmt w:val="bullet"/>
      <w:lvlText w:val="o"/>
      <w:lvlJc w:val="left"/>
      <w:pPr>
        <w:ind w:left="794" w:hanging="397"/>
      </w:pPr>
      <w:rPr>
        <w:rFonts w:ascii="Courier New" w:hAnsi="Courier New" w:cs="Courier New"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ind w:left="1588" w:hanging="397"/>
      </w:pPr>
      <w:rPr>
        <w:rFonts w:ascii="Symbol" w:hAnsi="Symbol" w:hint="default"/>
      </w:rPr>
    </w:lvl>
    <w:lvl w:ilvl="4">
      <w:start w:val="1"/>
      <w:numFmt w:val="bullet"/>
      <w:lvlText w:val="o"/>
      <w:lvlJc w:val="left"/>
      <w:pPr>
        <w:ind w:left="1985" w:hanging="397"/>
      </w:pPr>
      <w:rPr>
        <w:rFonts w:ascii="Courier New" w:hAnsi="Courier New" w:cs="Courier New" w:hint="default"/>
      </w:rPr>
    </w:lvl>
    <w:lvl w:ilvl="5">
      <w:start w:val="1"/>
      <w:numFmt w:val="bullet"/>
      <w:lvlText w:val=""/>
      <w:lvlJc w:val="left"/>
      <w:pPr>
        <w:ind w:left="2382" w:hanging="397"/>
      </w:pPr>
      <w:rPr>
        <w:rFonts w:ascii="Wingdings" w:hAnsi="Wingdings" w:hint="default"/>
      </w:rPr>
    </w:lvl>
    <w:lvl w:ilvl="6">
      <w:start w:val="1"/>
      <w:numFmt w:val="bullet"/>
      <w:lvlText w:val=""/>
      <w:lvlJc w:val="left"/>
      <w:pPr>
        <w:ind w:left="2779" w:hanging="397"/>
      </w:pPr>
      <w:rPr>
        <w:rFonts w:ascii="Symbol" w:hAnsi="Symbol" w:hint="default"/>
      </w:rPr>
    </w:lvl>
    <w:lvl w:ilvl="7">
      <w:start w:val="1"/>
      <w:numFmt w:val="bullet"/>
      <w:lvlText w:val="o"/>
      <w:lvlJc w:val="left"/>
      <w:pPr>
        <w:ind w:left="3176" w:hanging="397"/>
      </w:pPr>
      <w:rPr>
        <w:rFonts w:ascii="Courier New" w:hAnsi="Courier New" w:cs="Courier New" w:hint="default"/>
      </w:rPr>
    </w:lvl>
    <w:lvl w:ilvl="8">
      <w:start w:val="1"/>
      <w:numFmt w:val="bullet"/>
      <w:lvlText w:val=""/>
      <w:lvlJc w:val="left"/>
      <w:pPr>
        <w:ind w:left="3573" w:hanging="397"/>
      </w:pPr>
      <w:rPr>
        <w:rFonts w:ascii="Wingdings" w:hAnsi="Wingdings" w:hint="default"/>
      </w:rPr>
    </w:lvl>
  </w:abstractNum>
  <w:abstractNum w:abstractNumId="37" w15:restartNumberingAfterBreak="0">
    <w:nsid w:val="517241F1"/>
    <w:multiLevelType w:val="hybridMultilevel"/>
    <w:tmpl w:val="0ED2D7F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3B35441"/>
    <w:multiLevelType w:val="hybridMultilevel"/>
    <w:tmpl w:val="F74E06CE"/>
    <w:lvl w:ilvl="0" w:tplc="18BE8E2A">
      <w:start w:val="3"/>
      <w:numFmt w:val="bullet"/>
      <w:lvlText w:val="-"/>
      <w:lvlJc w:val="left"/>
      <w:pPr>
        <w:ind w:left="2137" w:hanging="360"/>
      </w:pPr>
      <w:rPr>
        <w:rFonts w:ascii="Times New Roman" w:eastAsia="Times New Roman" w:hAnsi="Times New Roman"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9" w15:restartNumberingAfterBreak="0">
    <w:nsid w:val="54187499"/>
    <w:multiLevelType w:val="hybridMultilevel"/>
    <w:tmpl w:val="BCFECF62"/>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583651A0"/>
    <w:multiLevelType w:val="hybridMultilevel"/>
    <w:tmpl w:val="6FF8EA16"/>
    <w:lvl w:ilvl="0" w:tplc="7806F98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1D5C58"/>
    <w:multiLevelType w:val="hybridMultilevel"/>
    <w:tmpl w:val="C31241E0"/>
    <w:lvl w:ilvl="0" w:tplc="17C8C282">
      <w:start w:val="1"/>
      <w:numFmt w:val="bullet"/>
      <w:lvlText w:val="-"/>
      <w:lvlJc w:val="left"/>
      <w:pPr>
        <w:ind w:left="1289" w:hanging="360"/>
      </w:pPr>
      <w:rPr>
        <w:rFonts w:ascii="Times New Roman" w:eastAsia="Times New Roman" w:hAnsi="Times New Roman" w:cs="Times New Roman" w:hint="default"/>
      </w:rPr>
    </w:lvl>
    <w:lvl w:ilvl="1" w:tplc="04180003" w:tentative="1">
      <w:start w:val="1"/>
      <w:numFmt w:val="bullet"/>
      <w:lvlText w:val="o"/>
      <w:lvlJc w:val="left"/>
      <w:pPr>
        <w:ind w:left="2009" w:hanging="360"/>
      </w:pPr>
      <w:rPr>
        <w:rFonts w:ascii="Courier New" w:hAnsi="Courier New" w:cs="Courier New" w:hint="default"/>
      </w:rPr>
    </w:lvl>
    <w:lvl w:ilvl="2" w:tplc="04180005" w:tentative="1">
      <w:start w:val="1"/>
      <w:numFmt w:val="bullet"/>
      <w:lvlText w:val=""/>
      <w:lvlJc w:val="left"/>
      <w:pPr>
        <w:ind w:left="2729" w:hanging="360"/>
      </w:pPr>
      <w:rPr>
        <w:rFonts w:ascii="Wingdings" w:hAnsi="Wingdings" w:hint="default"/>
      </w:rPr>
    </w:lvl>
    <w:lvl w:ilvl="3" w:tplc="04180001" w:tentative="1">
      <w:start w:val="1"/>
      <w:numFmt w:val="bullet"/>
      <w:lvlText w:val=""/>
      <w:lvlJc w:val="left"/>
      <w:pPr>
        <w:ind w:left="3449" w:hanging="360"/>
      </w:pPr>
      <w:rPr>
        <w:rFonts w:ascii="Symbol" w:hAnsi="Symbol" w:hint="default"/>
      </w:rPr>
    </w:lvl>
    <w:lvl w:ilvl="4" w:tplc="04180003" w:tentative="1">
      <w:start w:val="1"/>
      <w:numFmt w:val="bullet"/>
      <w:lvlText w:val="o"/>
      <w:lvlJc w:val="left"/>
      <w:pPr>
        <w:ind w:left="4169" w:hanging="360"/>
      </w:pPr>
      <w:rPr>
        <w:rFonts w:ascii="Courier New" w:hAnsi="Courier New" w:cs="Courier New" w:hint="default"/>
      </w:rPr>
    </w:lvl>
    <w:lvl w:ilvl="5" w:tplc="04180005" w:tentative="1">
      <w:start w:val="1"/>
      <w:numFmt w:val="bullet"/>
      <w:lvlText w:val=""/>
      <w:lvlJc w:val="left"/>
      <w:pPr>
        <w:ind w:left="4889" w:hanging="360"/>
      </w:pPr>
      <w:rPr>
        <w:rFonts w:ascii="Wingdings" w:hAnsi="Wingdings" w:hint="default"/>
      </w:rPr>
    </w:lvl>
    <w:lvl w:ilvl="6" w:tplc="04180001" w:tentative="1">
      <w:start w:val="1"/>
      <w:numFmt w:val="bullet"/>
      <w:lvlText w:val=""/>
      <w:lvlJc w:val="left"/>
      <w:pPr>
        <w:ind w:left="5609" w:hanging="360"/>
      </w:pPr>
      <w:rPr>
        <w:rFonts w:ascii="Symbol" w:hAnsi="Symbol" w:hint="default"/>
      </w:rPr>
    </w:lvl>
    <w:lvl w:ilvl="7" w:tplc="04180003" w:tentative="1">
      <w:start w:val="1"/>
      <w:numFmt w:val="bullet"/>
      <w:lvlText w:val="o"/>
      <w:lvlJc w:val="left"/>
      <w:pPr>
        <w:ind w:left="6329" w:hanging="360"/>
      </w:pPr>
      <w:rPr>
        <w:rFonts w:ascii="Courier New" w:hAnsi="Courier New" w:cs="Courier New" w:hint="default"/>
      </w:rPr>
    </w:lvl>
    <w:lvl w:ilvl="8" w:tplc="04180005" w:tentative="1">
      <w:start w:val="1"/>
      <w:numFmt w:val="bullet"/>
      <w:lvlText w:val=""/>
      <w:lvlJc w:val="left"/>
      <w:pPr>
        <w:ind w:left="7049" w:hanging="360"/>
      </w:pPr>
      <w:rPr>
        <w:rFonts w:ascii="Wingdings" w:hAnsi="Wingdings" w:hint="default"/>
      </w:rPr>
    </w:lvl>
  </w:abstractNum>
  <w:abstractNum w:abstractNumId="42" w15:restartNumberingAfterBreak="0">
    <w:nsid w:val="5B0061DB"/>
    <w:multiLevelType w:val="hybridMultilevel"/>
    <w:tmpl w:val="1F544C50"/>
    <w:lvl w:ilvl="0" w:tplc="D09A2E5E">
      <w:start w:val="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15:restartNumberingAfterBreak="0">
    <w:nsid w:val="5CB96BC2"/>
    <w:multiLevelType w:val="hybridMultilevel"/>
    <w:tmpl w:val="80F0008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0E3338A"/>
    <w:multiLevelType w:val="hybridMultilevel"/>
    <w:tmpl w:val="DA5EF180"/>
    <w:lvl w:ilvl="0" w:tplc="08090003">
      <w:start w:val="1"/>
      <w:numFmt w:val="lowerRoman"/>
      <w:lvlText w:val="%1."/>
      <w:lvlJc w:val="lef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5" w15:restartNumberingAfterBreak="0">
    <w:nsid w:val="71521DA2"/>
    <w:multiLevelType w:val="hybridMultilevel"/>
    <w:tmpl w:val="141A78BA"/>
    <w:lvl w:ilvl="0" w:tplc="CA886B42">
      <w:start w:val="1"/>
      <w:numFmt w:val="lowerRoman"/>
      <w:lvlText w:val="%1."/>
      <w:lvlJc w:val="left"/>
      <w:pPr>
        <w:tabs>
          <w:tab w:val="num" w:pos="720"/>
        </w:tabs>
        <w:ind w:left="720" w:hanging="360"/>
      </w:pPr>
      <w:rPr>
        <w:rFonts w:cs="Times New Roman"/>
        <w:i w:val="0"/>
      </w:rPr>
    </w:lvl>
    <w:lvl w:ilvl="1" w:tplc="E1225738">
      <w:start w:val="1"/>
      <w:numFmt w:val="lowerRoman"/>
      <w:lvlText w:val="%2."/>
      <w:lvlJc w:val="left"/>
      <w:pPr>
        <w:tabs>
          <w:tab w:val="num" w:pos="1440"/>
        </w:tabs>
        <w:ind w:left="1440" w:hanging="360"/>
      </w:pPr>
      <w:rPr>
        <w:rFonts w:hint="default"/>
        <w:sz w:val="22"/>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15:restartNumberingAfterBreak="0">
    <w:nsid w:val="79405CAA"/>
    <w:multiLevelType w:val="hybridMultilevel"/>
    <w:tmpl w:val="D230F9F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56810017">
    <w:abstractNumId w:val="38"/>
  </w:num>
  <w:num w:numId="2" w16cid:durableId="12536184">
    <w:abstractNumId w:val="13"/>
  </w:num>
  <w:num w:numId="3" w16cid:durableId="735053188">
    <w:abstractNumId w:val="11"/>
  </w:num>
  <w:num w:numId="4" w16cid:durableId="637031907">
    <w:abstractNumId w:val="0"/>
  </w:num>
  <w:num w:numId="5" w16cid:durableId="629745876">
    <w:abstractNumId w:val="6"/>
  </w:num>
  <w:num w:numId="6" w16cid:durableId="601300734">
    <w:abstractNumId w:val="19"/>
  </w:num>
  <w:num w:numId="7" w16cid:durableId="2127382098">
    <w:abstractNumId w:val="25"/>
  </w:num>
  <w:num w:numId="8" w16cid:durableId="1783768082">
    <w:abstractNumId w:val="7"/>
  </w:num>
  <w:num w:numId="9" w16cid:durableId="239750557">
    <w:abstractNumId w:val="27"/>
  </w:num>
  <w:num w:numId="10" w16cid:durableId="1372607692">
    <w:abstractNumId w:val="39"/>
  </w:num>
  <w:num w:numId="11" w16cid:durableId="1314602725">
    <w:abstractNumId w:val="14"/>
  </w:num>
  <w:num w:numId="12" w16cid:durableId="1446387071">
    <w:abstractNumId w:val="22"/>
  </w:num>
  <w:num w:numId="13" w16cid:durableId="688794404">
    <w:abstractNumId w:val="26"/>
  </w:num>
  <w:num w:numId="14" w16cid:durableId="1072896026">
    <w:abstractNumId w:val="41"/>
  </w:num>
  <w:num w:numId="15" w16cid:durableId="937786773">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7326254">
    <w:abstractNumId w:val="29"/>
  </w:num>
  <w:num w:numId="17" w16cid:durableId="535700804">
    <w:abstractNumId w:val="28"/>
  </w:num>
  <w:num w:numId="18" w16cid:durableId="91168089">
    <w:abstractNumId w:val="10"/>
  </w:num>
  <w:num w:numId="19" w16cid:durableId="1122382342">
    <w:abstractNumId w:val="44"/>
  </w:num>
  <w:num w:numId="20" w16cid:durableId="1266227428">
    <w:abstractNumId w:val="21"/>
  </w:num>
  <w:num w:numId="21" w16cid:durableId="1003053110">
    <w:abstractNumId w:val="30"/>
  </w:num>
  <w:num w:numId="22" w16cid:durableId="348990089">
    <w:abstractNumId w:val="32"/>
  </w:num>
  <w:num w:numId="23" w16cid:durableId="1548491555">
    <w:abstractNumId w:val="31"/>
  </w:num>
  <w:num w:numId="24" w16cid:durableId="527110838">
    <w:abstractNumId w:val="42"/>
  </w:num>
  <w:num w:numId="25" w16cid:durableId="1850365711">
    <w:abstractNumId w:val="24"/>
  </w:num>
  <w:num w:numId="26" w16cid:durableId="2106225477">
    <w:abstractNumId w:val="15"/>
  </w:num>
  <w:num w:numId="27" w16cid:durableId="1475753185">
    <w:abstractNumId w:val="36"/>
  </w:num>
  <w:num w:numId="28" w16cid:durableId="1512262674">
    <w:abstractNumId w:val="35"/>
  </w:num>
  <w:num w:numId="29" w16cid:durableId="919798222">
    <w:abstractNumId w:val="18"/>
  </w:num>
  <w:num w:numId="30" w16cid:durableId="1451121314">
    <w:abstractNumId w:val="16"/>
  </w:num>
  <w:num w:numId="31" w16cid:durableId="1858039828">
    <w:abstractNumId w:val="34"/>
  </w:num>
  <w:num w:numId="32" w16cid:durableId="1423136984">
    <w:abstractNumId w:val="17"/>
  </w:num>
  <w:num w:numId="33" w16cid:durableId="1888376507">
    <w:abstractNumId w:val="43"/>
  </w:num>
  <w:num w:numId="34" w16cid:durableId="1402828857">
    <w:abstractNumId w:val="1"/>
  </w:num>
  <w:num w:numId="35" w16cid:durableId="493766155">
    <w:abstractNumId w:val="45"/>
  </w:num>
  <w:num w:numId="36" w16cid:durableId="409738988">
    <w:abstractNumId w:val="4"/>
  </w:num>
  <w:num w:numId="37" w16cid:durableId="1248539254">
    <w:abstractNumId w:val="20"/>
  </w:num>
  <w:num w:numId="38" w16cid:durableId="33425708">
    <w:abstractNumId w:val="37"/>
  </w:num>
  <w:num w:numId="39" w16cid:durableId="484782453">
    <w:abstractNumId w:val="40"/>
  </w:num>
  <w:num w:numId="40" w16cid:durableId="339940064">
    <w:abstractNumId w:val="3"/>
  </w:num>
  <w:num w:numId="41" w16cid:durableId="597520241">
    <w:abstractNumId w:val="8"/>
  </w:num>
  <w:num w:numId="42" w16cid:durableId="1152794692">
    <w:abstractNumId w:val="33"/>
  </w:num>
  <w:num w:numId="43" w16cid:durableId="788858770">
    <w:abstractNumId w:val="5"/>
  </w:num>
  <w:num w:numId="44" w16cid:durableId="37823475">
    <w:abstractNumId w:val="46"/>
  </w:num>
  <w:num w:numId="45" w16cid:durableId="1555240826">
    <w:abstractNumId w:val="9"/>
  </w:num>
  <w:num w:numId="46" w16cid:durableId="567574030">
    <w:abstractNumId w:val="12"/>
  </w:num>
  <w:num w:numId="47" w16cid:durableId="82169497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37"/>
    <w:rsid w:val="0000038C"/>
    <w:rsid w:val="00000672"/>
    <w:rsid w:val="000013FB"/>
    <w:rsid w:val="00002728"/>
    <w:rsid w:val="00002E94"/>
    <w:rsid w:val="000031CB"/>
    <w:rsid w:val="00003475"/>
    <w:rsid w:val="000036D8"/>
    <w:rsid w:val="00004AE9"/>
    <w:rsid w:val="00004E9F"/>
    <w:rsid w:val="00005239"/>
    <w:rsid w:val="00006516"/>
    <w:rsid w:val="00007AA1"/>
    <w:rsid w:val="00010F42"/>
    <w:rsid w:val="0001168A"/>
    <w:rsid w:val="00011BCD"/>
    <w:rsid w:val="00011EC7"/>
    <w:rsid w:val="0001277D"/>
    <w:rsid w:val="00012FD8"/>
    <w:rsid w:val="000133C9"/>
    <w:rsid w:val="00014764"/>
    <w:rsid w:val="00014C7C"/>
    <w:rsid w:val="00014D29"/>
    <w:rsid w:val="00015950"/>
    <w:rsid w:val="0001614C"/>
    <w:rsid w:val="0001679B"/>
    <w:rsid w:val="00016C3D"/>
    <w:rsid w:val="00016F40"/>
    <w:rsid w:val="00016F90"/>
    <w:rsid w:val="0001712E"/>
    <w:rsid w:val="0001735C"/>
    <w:rsid w:val="0001736E"/>
    <w:rsid w:val="00017396"/>
    <w:rsid w:val="00017491"/>
    <w:rsid w:val="00017549"/>
    <w:rsid w:val="00017CE7"/>
    <w:rsid w:val="00017FBF"/>
    <w:rsid w:val="000200FA"/>
    <w:rsid w:val="00021466"/>
    <w:rsid w:val="00021A7B"/>
    <w:rsid w:val="00021DBE"/>
    <w:rsid w:val="00022670"/>
    <w:rsid w:val="00023536"/>
    <w:rsid w:val="0002357B"/>
    <w:rsid w:val="000238A0"/>
    <w:rsid w:val="000253E7"/>
    <w:rsid w:val="000259B6"/>
    <w:rsid w:val="00025C09"/>
    <w:rsid w:val="000263C8"/>
    <w:rsid w:val="00030BB7"/>
    <w:rsid w:val="00031B81"/>
    <w:rsid w:val="00032552"/>
    <w:rsid w:val="00032767"/>
    <w:rsid w:val="00033478"/>
    <w:rsid w:val="000342CE"/>
    <w:rsid w:val="00034564"/>
    <w:rsid w:val="00034718"/>
    <w:rsid w:val="00034F56"/>
    <w:rsid w:val="00034F60"/>
    <w:rsid w:val="00035802"/>
    <w:rsid w:val="00036141"/>
    <w:rsid w:val="00036E13"/>
    <w:rsid w:val="000404CA"/>
    <w:rsid w:val="00040FC4"/>
    <w:rsid w:val="000413C7"/>
    <w:rsid w:val="000419DE"/>
    <w:rsid w:val="000419E1"/>
    <w:rsid w:val="00042064"/>
    <w:rsid w:val="0004232D"/>
    <w:rsid w:val="00042A25"/>
    <w:rsid w:val="00042C14"/>
    <w:rsid w:val="00043045"/>
    <w:rsid w:val="00043F7D"/>
    <w:rsid w:val="000441AC"/>
    <w:rsid w:val="0004545F"/>
    <w:rsid w:val="000458FE"/>
    <w:rsid w:val="0004598C"/>
    <w:rsid w:val="0004692A"/>
    <w:rsid w:val="000472D0"/>
    <w:rsid w:val="000477CA"/>
    <w:rsid w:val="0004790E"/>
    <w:rsid w:val="00047CC0"/>
    <w:rsid w:val="0005028D"/>
    <w:rsid w:val="00050EAD"/>
    <w:rsid w:val="00051114"/>
    <w:rsid w:val="00051C72"/>
    <w:rsid w:val="00051C97"/>
    <w:rsid w:val="00051CE7"/>
    <w:rsid w:val="00052ADB"/>
    <w:rsid w:val="0005334E"/>
    <w:rsid w:val="00053641"/>
    <w:rsid w:val="000536BA"/>
    <w:rsid w:val="00053723"/>
    <w:rsid w:val="00054032"/>
    <w:rsid w:val="000545A8"/>
    <w:rsid w:val="000554C2"/>
    <w:rsid w:val="000561D2"/>
    <w:rsid w:val="00056368"/>
    <w:rsid w:val="00056BE0"/>
    <w:rsid w:val="0005734A"/>
    <w:rsid w:val="00057F4D"/>
    <w:rsid w:val="00060038"/>
    <w:rsid w:val="00060178"/>
    <w:rsid w:val="000605AD"/>
    <w:rsid w:val="00060693"/>
    <w:rsid w:val="0006135C"/>
    <w:rsid w:val="00061553"/>
    <w:rsid w:val="000619EB"/>
    <w:rsid w:val="00062834"/>
    <w:rsid w:val="00062E19"/>
    <w:rsid w:val="00062EDE"/>
    <w:rsid w:val="000644EE"/>
    <w:rsid w:val="0006463B"/>
    <w:rsid w:val="00065391"/>
    <w:rsid w:val="000653F9"/>
    <w:rsid w:val="00065EE9"/>
    <w:rsid w:val="00065F7E"/>
    <w:rsid w:val="00067F7F"/>
    <w:rsid w:val="00070761"/>
    <w:rsid w:val="0007082A"/>
    <w:rsid w:val="00070836"/>
    <w:rsid w:val="00070BE8"/>
    <w:rsid w:val="00070EF8"/>
    <w:rsid w:val="0007120D"/>
    <w:rsid w:val="000712A2"/>
    <w:rsid w:val="00071E8D"/>
    <w:rsid w:val="000723E9"/>
    <w:rsid w:val="00072C38"/>
    <w:rsid w:val="000738E8"/>
    <w:rsid w:val="00074768"/>
    <w:rsid w:val="00075627"/>
    <w:rsid w:val="00075E58"/>
    <w:rsid w:val="00075F6B"/>
    <w:rsid w:val="0007684D"/>
    <w:rsid w:val="00076BDB"/>
    <w:rsid w:val="0007752A"/>
    <w:rsid w:val="00077660"/>
    <w:rsid w:val="000809A7"/>
    <w:rsid w:val="00080DE0"/>
    <w:rsid w:val="00081476"/>
    <w:rsid w:val="00083663"/>
    <w:rsid w:val="00083AC1"/>
    <w:rsid w:val="00085453"/>
    <w:rsid w:val="00085972"/>
    <w:rsid w:val="00086F87"/>
    <w:rsid w:val="00086F88"/>
    <w:rsid w:val="000877D4"/>
    <w:rsid w:val="00087E8D"/>
    <w:rsid w:val="00090322"/>
    <w:rsid w:val="00090D4B"/>
    <w:rsid w:val="00090F6C"/>
    <w:rsid w:val="0009167E"/>
    <w:rsid w:val="00091C85"/>
    <w:rsid w:val="00092862"/>
    <w:rsid w:val="000943F3"/>
    <w:rsid w:val="00094704"/>
    <w:rsid w:val="0009585B"/>
    <w:rsid w:val="00095D45"/>
    <w:rsid w:val="0009790D"/>
    <w:rsid w:val="00097A87"/>
    <w:rsid w:val="000A04CD"/>
    <w:rsid w:val="000A08C7"/>
    <w:rsid w:val="000A0C47"/>
    <w:rsid w:val="000A2280"/>
    <w:rsid w:val="000A3CE7"/>
    <w:rsid w:val="000A3DB3"/>
    <w:rsid w:val="000A47C1"/>
    <w:rsid w:val="000A5AB0"/>
    <w:rsid w:val="000A5C76"/>
    <w:rsid w:val="000A602D"/>
    <w:rsid w:val="000A60AA"/>
    <w:rsid w:val="000A67E4"/>
    <w:rsid w:val="000A7159"/>
    <w:rsid w:val="000A77D6"/>
    <w:rsid w:val="000A7807"/>
    <w:rsid w:val="000A7A22"/>
    <w:rsid w:val="000B2286"/>
    <w:rsid w:val="000B264F"/>
    <w:rsid w:val="000B2D10"/>
    <w:rsid w:val="000B3186"/>
    <w:rsid w:val="000B344E"/>
    <w:rsid w:val="000B4BFE"/>
    <w:rsid w:val="000B4F27"/>
    <w:rsid w:val="000B5178"/>
    <w:rsid w:val="000B5770"/>
    <w:rsid w:val="000B5BB4"/>
    <w:rsid w:val="000B6104"/>
    <w:rsid w:val="000B74C0"/>
    <w:rsid w:val="000B756D"/>
    <w:rsid w:val="000B7DAB"/>
    <w:rsid w:val="000B7E26"/>
    <w:rsid w:val="000C0C25"/>
    <w:rsid w:val="000C175A"/>
    <w:rsid w:val="000C1D14"/>
    <w:rsid w:val="000C1E44"/>
    <w:rsid w:val="000C1F81"/>
    <w:rsid w:val="000C35C1"/>
    <w:rsid w:val="000C395E"/>
    <w:rsid w:val="000C4D5D"/>
    <w:rsid w:val="000C5958"/>
    <w:rsid w:val="000C6EA1"/>
    <w:rsid w:val="000C6EBF"/>
    <w:rsid w:val="000C7B4C"/>
    <w:rsid w:val="000C7D79"/>
    <w:rsid w:val="000D0AD2"/>
    <w:rsid w:val="000D0CBC"/>
    <w:rsid w:val="000D1292"/>
    <w:rsid w:val="000D1DF9"/>
    <w:rsid w:val="000D2007"/>
    <w:rsid w:val="000D5579"/>
    <w:rsid w:val="000D5641"/>
    <w:rsid w:val="000D5981"/>
    <w:rsid w:val="000D5CEF"/>
    <w:rsid w:val="000D6A14"/>
    <w:rsid w:val="000D7CA2"/>
    <w:rsid w:val="000E0A56"/>
    <w:rsid w:val="000E0CF7"/>
    <w:rsid w:val="000E0D74"/>
    <w:rsid w:val="000E1175"/>
    <w:rsid w:val="000E1FE7"/>
    <w:rsid w:val="000E2E74"/>
    <w:rsid w:val="000E3524"/>
    <w:rsid w:val="000E3C07"/>
    <w:rsid w:val="000E4BC9"/>
    <w:rsid w:val="000E5575"/>
    <w:rsid w:val="000E5584"/>
    <w:rsid w:val="000E6160"/>
    <w:rsid w:val="000E6F50"/>
    <w:rsid w:val="000E7925"/>
    <w:rsid w:val="000E7D1C"/>
    <w:rsid w:val="000E7E23"/>
    <w:rsid w:val="000E7E30"/>
    <w:rsid w:val="000F0C46"/>
    <w:rsid w:val="000F0DE2"/>
    <w:rsid w:val="000F1AE3"/>
    <w:rsid w:val="000F2147"/>
    <w:rsid w:val="000F27A8"/>
    <w:rsid w:val="000F29C0"/>
    <w:rsid w:val="000F2D27"/>
    <w:rsid w:val="000F38CD"/>
    <w:rsid w:val="000F3B2E"/>
    <w:rsid w:val="000F3B98"/>
    <w:rsid w:val="000F3F89"/>
    <w:rsid w:val="000F4004"/>
    <w:rsid w:val="000F4031"/>
    <w:rsid w:val="000F4B64"/>
    <w:rsid w:val="000F4DAF"/>
    <w:rsid w:val="000F5CB1"/>
    <w:rsid w:val="000F6841"/>
    <w:rsid w:val="000F68A7"/>
    <w:rsid w:val="000F7EC7"/>
    <w:rsid w:val="00100072"/>
    <w:rsid w:val="00100684"/>
    <w:rsid w:val="00100C38"/>
    <w:rsid w:val="00100F25"/>
    <w:rsid w:val="0010110D"/>
    <w:rsid w:val="00101342"/>
    <w:rsid w:val="00101988"/>
    <w:rsid w:val="00101EF5"/>
    <w:rsid w:val="00101F97"/>
    <w:rsid w:val="0010249E"/>
    <w:rsid w:val="00102DCB"/>
    <w:rsid w:val="00103AAD"/>
    <w:rsid w:val="00103C83"/>
    <w:rsid w:val="00103DF5"/>
    <w:rsid w:val="00105298"/>
    <w:rsid w:val="00105682"/>
    <w:rsid w:val="0010587E"/>
    <w:rsid w:val="00105918"/>
    <w:rsid w:val="00105A3D"/>
    <w:rsid w:val="00106AA8"/>
    <w:rsid w:val="00107569"/>
    <w:rsid w:val="001077E4"/>
    <w:rsid w:val="0011064D"/>
    <w:rsid w:val="00110CB0"/>
    <w:rsid w:val="00112831"/>
    <w:rsid w:val="00112A90"/>
    <w:rsid w:val="00113651"/>
    <w:rsid w:val="00113C09"/>
    <w:rsid w:val="00113C5B"/>
    <w:rsid w:val="00113FC4"/>
    <w:rsid w:val="00114388"/>
    <w:rsid w:val="001149D0"/>
    <w:rsid w:val="001152E2"/>
    <w:rsid w:val="001163AF"/>
    <w:rsid w:val="001164F6"/>
    <w:rsid w:val="00116CBD"/>
    <w:rsid w:val="00116D93"/>
    <w:rsid w:val="00116E38"/>
    <w:rsid w:val="00117FCD"/>
    <w:rsid w:val="00120384"/>
    <w:rsid w:val="001206A0"/>
    <w:rsid w:val="00121F1B"/>
    <w:rsid w:val="00122681"/>
    <w:rsid w:val="00122C18"/>
    <w:rsid w:val="001236F1"/>
    <w:rsid w:val="00123B6B"/>
    <w:rsid w:val="00124AC8"/>
    <w:rsid w:val="00124B32"/>
    <w:rsid w:val="00125395"/>
    <w:rsid w:val="00126B28"/>
    <w:rsid w:val="00126BD2"/>
    <w:rsid w:val="0012728A"/>
    <w:rsid w:val="001272B7"/>
    <w:rsid w:val="0012738C"/>
    <w:rsid w:val="001304AB"/>
    <w:rsid w:val="001305CE"/>
    <w:rsid w:val="0013081F"/>
    <w:rsid w:val="00131DC6"/>
    <w:rsid w:val="00131EB1"/>
    <w:rsid w:val="001330A5"/>
    <w:rsid w:val="00133541"/>
    <w:rsid w:val="00133B8A"/>
    <w:rsid w:val="00134AC1"/>
    <w:rsid w:val="00134B7F"/>
    <w:rsid w:val="001351C4"/>
    <w:rsid w:val="0013520F"/>
    <w:rsid w:val="00135A2B"/>
    <w:rsid w:val="00136C60"/>
    <w:rsid w:val="00141FA0"/>
    <w:rsid w:val="00142365"/>
    <w:rsid w:val="00143BEF"/>
    <w:rsid w:val="00143D28"/>
    <w:rsid w:val="00144AA2"/>
    <w:rsid w:val="00145DDB"/>
    <w:rsid w:val="00150AB8"/>
    <w:rsid w:val="00150ACF"/>
    <w:rsid w:val="001510D2"/>
    <w:rsid w:val="0015132A"/>
    <w:rsid w:val="00151D7E"/>
    <w:rsid w:val="001529C0"/>
    <w:rsid w:val="00153204"/>
    <w:rsid w:val="00154231"/>
    <w:rsid w:val="00154DDA"/>
    <w:rsid w:val="001554FB"/>
    <w:rsid w:val="00155613"/>
    <w:rsid w:val="00155E7F"/>
    <w:rsid w:val="00155E95"/>
    <w:rsid w:val="0015607E"/>
    <w:rsid w:val="0015690F"/>
    <w:rsid w:val="00156915"/>
    <w:rsid w:val="00157137"/>
    <w:rsid w:val="0015746B"/>
    <w:rsid w:val="00157742"/>
    <w:rsid w:val="0016018B"/>
    <w:rsid w:val="0016037B"/>
    <w:rsid w:val="0016193F"/>
    <w:rsid w:val="0016225F"/>
    <w:rsid w:val="0016226D"/>
    <w:rsid w:val="0016232F"/>
    <w:rsid w:val="00162DD9"/>
    <w:rsid w:val="00164479"/>
    <w:rsid w:val="00164D47"/>
    <w:rsid w:val="0016587F"/>
    <w:rsid w:val="00165E3A"/>
    <w:rsid w:val="001671C7"/>
    <w:rsid w:val="001675B0"/>
    <w:rsid w:val="00167BF9"/>
    <w:rsid w:val="00167F61"/>
    <w:rsid w:val="00170314"/>
    <w:rsid w:val="001705E3"/>
    <w:rsid w:val="00170A4B"/>
    <w:rsid w:val="00170C85"/>
    <w:rsid w:val="0017168F"/>
    <w:rsid w:val="001717AC"/>
    <w:rsid w:val="00172239"/>
    <w:rsid w:val="0017258C"/>
    <w:rsid w:val="00172DBF"/>
    <w:rsid w:val="00173FEE"/>
    <w:rsid w:val="00174979"/>
    <w:rsid w:val="00174EF7"/>
    <w:rsid w:val="00177132"/>
    <w:rsid w:val="00177C6B"/>
    <w:rsid w:val="00177CC6"/>
    <w:rsid w:val="0018095F"/>
    <w:rsid w:val="00180B4D"/>
    <w:rsid w:val="00181024"/>
    <w:rsid w:val="0018158A"/>
    <w:rsid w:val="00182639"/>
    <w:rsid w:val="00183470"/>
    <w:rsid w:val="00183E47"/>
    <w:rsid w:val="00185A32"/>
    <w:rsid w:val="00185BB7"/>
    <w:rsid w:val="001874A6"/>
    <w:rsid w:val="00187509"/>
    <w:rsid w:val="00187B03"/>
    <w:rsid w:val="00187B28"/>
    <w:rsid w:val="00187E09"/>
    <w:rsid w:val="001901C0"/>
    <w:rsid w:val="0019028A"/>
    <w:rsid w:val="00190863"/>
    <w:rsid w:val="0019108E"/>
    <w:rsid w:val="0019123E"/>
    <w:rsid w:val="001915BD"/>
    <w:rsid w:val="00191848"/>
    <w:rsid w:val="001923B8"/>
    <w:rsid w:val="00192613"/>
    <w:rsid w:val="00194515"/>
    <w:rsid w:val="001962F6"/>
    <w:rsid w:val="0019702A"/>
    <w:rsid w:val="00197888"/>
    <w:rsid w:val="001A039C"/>
    <w:rsid w:val="001A17B6"/>
    <w:rsid w:val="001A1B67"/>
    <w:rsid w:val="001A31CA"/>
    <w:rsid w:val="001A4306"/>
    <w:rsid w:val="001A4875"/>
    <w:rsid w:val="001A5126"/>
    <w:rsid w:val="001A5D91"/>
    <w:rsid w:val="001A67BF"/>
    <w:rsid w:val="001A7324"/>
    <w:rsid w:val="001A743D"/>
    <w:rsid w:val="001A7868"/>
    <w:rsid w:val="001A7ADD"/>
    <w:rsid w:val="001B0541"/>
    <w:rsid w:val="001B0643"/>
    <w:rsid w:val="001B0A66"/>
    <w:rsid w:val="001B0CC3"/>
    <w:rsid w:val="001B2F96"/>
    <w:rsid w:val="001B3C8D"/>
    <w:rsid w:val="001B3EB5"/>
    <w:rsid w:val="001B4D98"/>
    <w:rsid w:val="001B69E7"/>
    <w:rsid w:val="001B7357"/>
    <w:rsid w:val="001B74C5"/>
    <w:rsid w:val="001B7A82"/>
    <w:rsid w:val="001C00D2"/>
    <w:rsid w:val="001C019D"/>
    <w:rsid w:val="001C0785"/>
    <w:rsid w:val="001C0AA4"/>
    <w:rsid w:val="001C12C5"/>
    <w:rsid w:val="001C1A63"/>
    <w:rsid w:val="001C1E51"/>
    <w:rsid w:val="001C2384"/>
    <w:rsid w:val="001C24AA"/>
    <w:rsid w:val="001C3AD3"/>
    <w:rsid w:val="001C4158"/>
    <w:rsid w:val="001C51B0"/>
    <w:rsid w:val="001C51C6"/>
    <w:rsid w:val="001C5586"/>
    <w:rsid w:val="001C55BC"/>
    <w:rsid w:val="001C5B4B"/>
    <w:rsid w:val="001C5B6A"/>
    <w:rsid w:val="001C5F5F"/>
    <w:rsid w:val="001C647C"/>
    <w:rsid w:val="001C6566"/>
    <w:rsid w:val="001C67DD"/>
    <w:rsid w:val="001C6D0A"/>
    <w:rsid w:val="001C6FFF"/>
    <w:rsid w:val="001C76DD"/>
    <w:rsid w:val="001D03D7"/>
    <w:rsid w:val="001D0490"/>
    <w:rsid w:val="001D11B4"/>
    <w:rsid w:val="001D13F7"/>
    <w:rsid w:val="001D14A3"/>
    <w:rsid w:val="001D2566"/>
    <w:rsid w:val="001D2AFF"/>
    <w:rsid w:val="001D32AA"/>
    <w:rsid w:val="001D364C"/>
    <w:rsid w:val="001D394D"/>
    <w:rsid w:val="001D447E"/>
    <w:rsid w:val="001D464E"/>
    <w:rsid w:val="001D47AA"/>
    <w:rsid w:val="001D4AC0"/>
    <w:rsid w:val="001D4CBF"/>
    <w:rsid w:val="001D5265"/>
    <w:rsid w:val="001D54A2"/>
    <w:rsid w:val="001D5660"/>
    <w:rsid w:val="001D6427"/>
    <w:rsid w:val="001D6F3D"/>
    <w:rsid w:val="001D7C1C"/>
    <w:rsid w:val="001E029B"/>
    <w:rsid w:val="001E03D8"/>
    <w:rsid w:val="001E069F"/>
    <w:rsid w:val="001E0E30"/>
    <w:rsid w:val="001E1BC2"/>
    <w:rsid w:val="001E1C95"/>
    <w:rsid w:val="001E3402"/>
    <w:rsid w:val="001E3777"/>
    <w:rsid w:val="001E3B31"/>
    <w:rsid w:val="001E3D7D"/>
    <w:rsid w:val="001E51BC"/>
    <w:rsid w:val="001E55B8"/>
    <w:rsid w:val="001E57E6"/>
    <w:rsid w:val="001E62E6"/>
    <w:rsid w:val="001E7114"/>
    <w:rsid w:val="001E79E1"/>
    <w:rsid w:val="001F02ED"/>
    <w:rsid w:val="001F059E"/>
    <w:rsid w:val="001F126D"/>
    <w:rsid w:val="001F1B34"/>
    <w:rsid w:val="001F241B"/>
    <w:rsid w:val="001F297F"/>
    <w:rsid w:val="001F3F3F"/>
    <w:rsid w:val="001F4A1E"/>
    <w:rsid w:val="001F4A24"/>
    <w:rsid w:val="001F4A5E"/>
    <w:rsid w:val="001F4D83"/>
    <w:rsid w:val="001F5209"/>
    <w:rsid w:val="001F5A02"/>
    <w:rsid w:val="001F75F9"/>
    <w:rsid w:val="00200AE4"/>
    <w:rsid w:val="00202BE0"/>
    <w:rsid w:val="00202DB6"/>
    <w:rsid w:val="00203824"/>
    <w:rsid w:val="00203921"/>
    <w:rsid w:val="002050E2"/>
    <w:rsid w:val="00205448"/>
    <w:rsid w:val="00206003"/>
    <w:rsid w:val="00206020"/>
    <w:rsid w:val="00207763"/>
    <w:rsid w:val="002077A9"/>
    <w:rsid w:val="00210742"/>
    <w:rsid w:val="002109C4"/>
    <w:rsid w:val="00210AFF"/>
    <w:rsid w:val="00213220"/>
    <w:rsid w:val="002135B8"/>
    <w:rsid w:val="002145AE"/>
    <w:rsid w:val="00216020"/>
    <w:rsid w:val="00216830"/>
    <w:rsid w:val="00217FB2"/>
    <w:rsid w:val="00220009"/>
    <w:rsid w:val="002205F0"/>
    <w:rsid w:val="0022171F"/>
    <w:rsid w:val="00221A88"/>
    <w:rsid w:val="00221F7F"/>
    <w:rsid w:val="00222DFF"/>
    <w:rsid w:val="00223047"/>
    <w:rsid w:val="0022311B"/>
    <w:rsid w:val="00223C36"/>
    <w:rsid w:val="00223CBE"/>
    <w:rsid w:val="00223E93"/>
    <w:rsid w:val="00224F07"/>
    <w:rsid w:val="0022550B"/>
    <w:rsid w:val="00225547"/>
    <w:rsid w:val="0022576B"/>
    <w:rsid w:val="002257AD"/>
    <w:rsid w:val="00226D9E"/>
    <w:rsid w:val="0022737F"/>
    <w:rsid w:val="00227627"/>
    <w:rsid w:val="00227712"/>
    <w:rsid w:val="00227D55"/>
    <w:rsid w:val="00227F0E"/>
    <w:rsid w:val="00227F8E"/>
    <w:rsid w:val="00230014"/>
    <w:rsid w:val="002306EF"/>
    <w:rsid w:val="00230BA2"/>
    <w:rsid w:val="0023130D"/>
    <w:rsid w:val="00231554"/>
    <w:rsid w:val="00231A88"/>
    <w:rsid w:val="002322A1"/>
    <w:rsid w:val="0023278C"/>
    <w:rsid w:val="0023421C"/>
    <w:rsid w:val="002345D7"/>
    <w:rsid w:val="00235500"/>
    <w:rsid w:val="0023647A"/>
    <w:rsid w:val="002365F3"/>
    <w:rsid w:val="00236F0C"/>
    <w:rsid w:val="002379F1"/>
    <w:rsid w:val="00240CBC"/>
    <w:rsid w:val="00240D9D"/>
    <w:rsid w:val="00241B84"/>
    <w:rsid w:val="00241D3E"/>
    <w:rsid w:val="002422EA"/>
    <w:rsid w:val="002435D6"/>
    <w:rsid w:val="00244012"/>
    <w:rsid w:val="002442A3"/>
    <w:rsid w:val="002449D0"/>
    <w:rsid w:val="002456FE"/>
    <w:rsid w:val="00246549"/>
    <w:rsid w:val="0024666A"/>
    <w:rsid w:val="00246792"/>
    <w:rsid w:val="00246A2E"/>
    <w:rsid w:val="00251AF4"/>
    <w:rsid w:val="002528D6"/>
    <w:rsid w:val="00252DD8"/>
    <w:rsid w:val="00253394"/>
    <w:rsid w:val="002535BB"/>
    <w:rsid w:val="0025366C"/>
    <w:rsid w:val="00253DFB"/>
    <w:rsid w:val="00255079"/>
    <w:rsid w:val="00257321"/>
    <w:rsid w:val="00260FCF"/>
    <w:rsid w:val="00261A37"/>
    <w:rsid w:val="00265105"/>
    <w:rsid w:val="002651DD"/>
    <w:rsid w:val="00265E19"/>
    <w:rsid w:val="00265E3B"/>
    <w:rsid w:val="00265F9D"/>
    <w:rsid w:val="002660BB"/>
    <w:rsid w:val="002666E1"/>
    <w:rsid w:val="00266AE7"/>
    <w:rsid w:val="002700A4"/>
    <w:rsid w:val="00270C91"/>
    <w:rsid w:val="002713FA"/>
    <w:rsid w:val="00271B2E"/>
    <w:rsid w:val="00271D01"/>
    <w:rsid w:val="00271F9D"/>
    <w:rsid w:val="0027237B"/>
    <w:rsid w:val="00273205"/>
    <w:rsid w:val="002735B2"/>
    <w:rsid w:val="002739F1"/>
    <w:rsid w:val="00273A1B"/>
    <w:rsid w:val="00273B30"/>
    <w:rsid w:val="002740A0"/>
    <w:rsid w:val="00274FED"/>
    <w:rsid w:val="00276943"/>
    <w:rsid w:val="002804B0"/>
    <w:rsid w:val="00280ACC"/>
    <w:rsid w:val="0028100B"/>
    <w:rsid w:val="00281756"/>
    <w:rsid w:val="0028234C"/>
    <w:rsid w:val="002823F1"/>
    <w:rsid w:val="00283264"/>
    <w:rsid w:val="0028352E"/>
    <w:rsid w:val="00283CC7"/>
    <w:rsid w:val="0028427F"/>
    <w:rsid w:val="002843DF"/>
    <w:rsid w:val="002846A9"/>
    <w:rsid w:val="00285200"/>
    <w:rsid w:val="00285741"/>
    <w:rsid w:val="00286438"/>
    <w:rsid w:val="00287467"/>
    <w:rsid w:val="00291328"/>
    <w:rsid w:val="00291907"/>
    <w:rsid w:val="00294641"/>
    <w:rsid w:val="00294869"/>
    <w:rsid w:val="00294C4D"/>
    <w:rsid w:val="00294E9F"/>
    <w:rsid w:val="00295944"/>
    <w:rsid w:val="00295D63"/>
    <w:rsid w:val="002A002B"/>
    <w:rsid w:val="002A00D0"/>
    <w:rsid w:val="002A0E1C"/>
    <w:rsid w:val="002A2BF9"/>
    <w:rsid w:val="002A2F8E"/>
    <w:rsid w:val="002A41CB"/>
    <w:rsid w:val="002A5C98"/>
    <w:rsid w:val="002A7204"/>
    <w:rsid w:val="002A7966"/>
    <w:rsid w:val="002B0610"/>
    <w:rsid w:val="002B09F4"/>
    <w:rsid w:val="002B14AC"/>
    <w:rsid w:val="002B19FE"/>
    <w:rsid w:val="002B1E68"/>
    <w:rsid w:val="002B2167"/>
    <w:rsid w:val="002B2848"/>
    <w:rsid w:val="002B3B6F"/>
    <w:rsid w:val="002B3EE0"/>
    <w:rsid w:val="002B4095"/>
    <w:rsid w:val="002B4B3F"/>
    <w:rsid w:val="002B4CE8"/>
    <w:rsid w:val="002B4FC4"/>
    <w:rsid w:val="002B5184"/>
    <w:rsid w:val="002B5270"/>
    <w:rsid w:val="002B6A9F"/>
    <w:rsid w:val="002B6CCA"/>
    <w:rsid w:val="002B7DF9"/>
    <w:rsid w:val="002B7E7C"/>
    <w:rsid w:val="002C0420"/>
    <w:rsid w:val="002C1A9F"/>
    <w:rsid w:val="002C1B97"/>
    <w:rsid w:val="002C1CF0"/>
    <w:rsid w:val="002C3183"/>
    <w:rsid w:val="002C3382"/>
    <w:rsid w:val="002C3421"/>
    <w:rsid w:val="002C3A9C"/>
    <w:rsid w:val="002C3E92"/>
    <w:rsid w:val="002C4198"/>
    <w:rsid w:val="002C48DA"/>
    <w:rsid w:val="002C4DF5"/>
    <w:rsid w:val="002C508A"/>
    <w:rsid w:val="002C664C"/>
    <w:rsid w:val="002C6BF6"/>
    <w:rsid w:val="002C7120"/>
    <w:rsid w:val="002C72E5"/>
    <w:rsid w:val="002C78F8"/>
    <w:rsid w:val="002D21D9"/>
    <w:rsid w:val="002D2729"/>
    <w:rsid w:val="002D3471"/>
    <w:rsid w:val="002D35F2"/>
    <w:rsid w:val="002D37E7"/>
    <w:rsid w:val="002D3996"/>
    <w:rsid w:val="002D39BD"/>
    <w:rsid w:val="002D3C35"/>
    <w:rsid w:val="002D4A4D"/>
    <w:rsid w:val="002D53BA"/>
    <w:rsid w:val="002D57E4"/>
    <w:rsid w:val="002D5F7C"/>
    <w:rsid w:val="002D609E"/>
    <w:rsid w:val="002D635D"/>
    <w:rsid w:val="002E0158"/>
    <w:rsid w:val="002E0352"/>
    <w:rsid w:val="002E1010"/>
    <w:rsid w:val="002E109F"/>
    <w:rsid w:val="002E1528"/>
    <w:rsid w:val="002E157A"/>
    <w:rsid w:val="002E246A"/>
    <w:rsid w:val="002E2747"/>
    <w:rsid w:val="002E3323"/>
    <w:rsid w:val="002E37ED"/>
    <w:rsid w:val="002E3E98"/>
    <w:rsid w:val="002E4B0B"/>
    <w:rsid w:val="002E4FA4"/>
    <w:rsid w:val="002E518D"/>
    <w:rsid w:val="002E5EBC"/>
    <w:rsid w:val="002E6221"/>
    <w:rsid w:val="002E72BE"/>
    <w:rsid w:val="002E7559"/>
    <w:rsid w:val="002E760A"/>
    <w:rsid w:val="002F029A"/>
    <w:rsid w:val="002F0B9B"/>
    <w:rsid w:val="002F0EBB"/>
    <w:rsid w:val="002F1533"/>
    <w:rsid w:val="002F1AA9"/>
    <w:rsid w:val="002F2013"/>
    <w:rsid w:val="002F2955"/>
    <w:rsid w:val="002F2A7E"/>
    <w:rsid w:val="002F2B7A"/>
    <w:rsid w:val="002F2E84"/>
    <w:rsid w:val="002F34B8"/>
    <w:rsid w:val="002F3B22"/>
    <w:rsid w:val="002F4394"/>
    <w:rsid w:val="002F49A7"/>
    <w:rsid w:val="002F4CD0"/>
    <w:rsid w:val="002F5003"/>
    <w:rsid w:val="002F56C9"/>
    <w:rsid w:val="002F6983"/>
    <w:rsid w:val="002F6D83"/>
    <w:rsid w:val="002F71BF"/>
    <w:rsid w:val="002F7A07"/>
    <w:rsid w:val="003008A8"/>
    <w:rsid w:val="0030275F"/>
    <w:rsid w:val="0030293E"/>
    <w:rsid w:val="003039FD"/>
    <w:rsid w:val="003042C6"/>
    <w:rsid w:val="0030445F"/>
    <w:rsid w:val="003045E6"/>
    <w:rsid w:val="00304839"/>
    <w:rsid w:val="00306885"/>
    <w:rsid w:val="0031112A"/>
    <w:rsid w:val="0031154E"/>
    <w:rsid w:val="00312AA0"/>
    <w:rsid w:val="003134C6"/>
    <w:rsid w:val="003159FA"/>
    <w:rsid w:val="00316095"/>
    <w:rsid w:val="003165F5"/>
    <w:rsid w:val="003167F5"/>
    <w:rsid w:val="00316D86"/>
    <w:rsid w:val="00317080"/>
    <w:rsid w:val="00317671"/>
    <w:rsid w:val="00317D89"/>
    <w:rsid w:val="0032090C"/>
    <w:rsid w:val="00320B9C"/>
    <w:rsid w:val="00320C10"/>
    <w:rsid w:val="00321DB4"/>
    <w:rsid w:val="003221A2"/>
    <w:rsid w:val="003224F4"/>
    <w:rsid w:val="00323B59"/>
    <w:rsid w:val="00323BBC"/>
    <w:rsid w:val="00323FB6"/>
    <w:rsid w:val="00323FF6"/>
    <w:rsid w:val="00324F4A"/>
    <w:rsid w:val="00325A3C"/>
    <w:rsid w:val="0032604F"/>
    <w:rsid w:val="0032617B"/>
    <w:rsid w:val="00326519"/>
    <w:rsid w:val="003279D3"/>
    <w:rsid w:val="00327DDD"/>
    <w:rsid w:val="003310C4"/>
    <w:rsid w:val="0033179D"/>
    <w:rsid w:val="0033188F"/>
    <w:rsid w:val="00331930"/>
    <w:rsid w:val="00331CC9"/>
    <w:rsid w:val="003324FC"/>
    <w:rsid w:val="0033363A"/>
    <w:rsid w:val="00333B6E"/>
    <w:rsid w:val="003341F3"/>
    <w:rsid w:val="00334B65"/>
    <w:rsid w:val="003351EA"/>
    <w:rsid w:val="00335933"/>
    <w:rsid w:val="00335B3A"/>
    <w:rsid w:val="00335DAD"/>
    <w:rsid w:val="00335F9F"/>
    <w:rsid w:val="00336C50"/>
    <w:rsid w:val="003372F4"/>
    <w:rsid w:val="00337974"/>
    <w:rsid w:val="003400A8"/>
    <w:rsid w:val="00340294"/>
    <w:rsid w:val="003402AB"/>
    <w:rsid w:val="00340581"/>
    <w:rsid w:val="0034146D"/>
    <w:rsid w:val="00341BBF"/>
    <w:rsid w:val="00342E76"/>
    <w:rsid w:val="00343CB2"/>
    <w:rsid w:val="0034421D"/>
    <w:rsid w:val="0034470F"/>
    <w:rsid w:val="00344C89"/>
    <w:rsid w:val="003450F6"/>
    <w:rsid w:val="00345AFA"/>
    <w:rsid w:val="00345F2D"/>
    <w:rsid w:val="00346307"/>
    <w:rsid w:val="00346935"/>
    <w:rsid w:val="00346BE2"/>
    <w:rsid w:val="00346DF5"/>
    <w:rsid w:val="00347779"/>
    <w:rsid w:val="003478A3"/>
    <w:rsid w:val="00347F59"/>
    <w:rsid w:val="003514C3"/>
    <w:rsid w:val="003516EE"/>
    <w:rsid w:val="00351B2E"/>
    <w:rsid w:val="00351C2E"/>
    <w:rsid w:val="00351CA7"/>
    <w:rsid w:val="003527C3"/>
    <w:rsid w:val="003538E6"/>
    <w:rsid w:val="00353FB0"/>
    <w:rsid w:val="0035563F"/>
    <w:rsid w:val="00355ED5"/>
    <w:rsid w:val="003568EF"/>
    <w:rsid w:val="00356A4C"/>
    <w:rsid w:val="00356B0D"/>
    <w:rsid w:val="0035763F"/>
    <w:rsid w:val="003576EA"/>
    <w:rsid w:val="00357E0A"/>
    <w:rsid w:val="00360203"/>
    <w:rsid w:val="003603C9"/>
    <w:rsid w:val="003603CB"/>
    <w:rsid w:val="00360ACD"/>
    <w:rsid w:val="00360FD3"/>
    <w:rsid w:val="00361603"/>
    <w:rsid w:val="00361995"/>
    <w:rsid w:val="00361C55"/>
    <w:rsid w:val="00361F8D"/>
    <w:rsid w:val="00362372"/>
    <w:rsid w:val="00363177"/>
    <w:rsid w:val="0036407F"/>
    <w:rsid w:val="00364CB6"/>
    <w:rsid w:val="003656F6"/>
    <w:rsid w:val="003662E4"/>
    <w:rsid w:val="00366B2F"/>
    <w:rsid w:val="00366F36"/>
    <w:rsid w:val="00370778"/>
    <w:rsid w:val="003708C2"/>
    <w:rsid w:val="00371382"/>
    <w:rsid w:val="00371487"/>
    <w:rsid w:val="00371729"/>
    <w:rsid w:val="003722BB"/>
    <w:rsid w:val="003725EE"/>
    <w:rsid w:val="00373861"/>
    <w:rsid w:val="0037486E"/>
    <w:rsid w:val="00374DCA"/>
    <w:rsid w:val="0037587E"/>
    <w:rsid w:val="00375989"/>
    <w:rsid w:val="003768E2"/>
    <w:rsid w:val="00377A0F"/>
    <w:rsid w:val="00380708"/>
    <w:rsid w:val="00381918"/>
    <w:rsid w:val="00381E5E"/>
    <w:rsid w:val="0038219A"/>
    <w:rsid w:val="00383293"/>
    <w:rsid w:val="00383EF3"/>
    <w:rsid w:val="00384710"/>
    <w:rsid w:val="00384E40"/>
    <w:rsid w:val="00385EE2"/>
    <w:rsid w:val="00386708"/>
    <w:rsid w:val="00387750"/>
    <w:rsid w:val="003878DC"/>
    <w:rsid w:val="0039056B"/>
    <w:rsid w:val="00391B78"/>
    <w:rsid w:val="003929E3"/>
    <w:rsid w:val="0039336F"/>
    <w:rsid w:val="00394DE2"/>
    <w:rsid w:val="00395726"/>
    <w:rsid w:val="00395C33"/>
    <w:rsid w:val="003A26F3"/>
    <w:rsid w:val="003A2B77"/>
    <w:rsid w:val="003A2C01"/>
    <w:rsid w:val="003A40E6"/>
    <w:rsid w:val="003A4E85"/>
    <w:rsid w:val="003A4FC0"/>
    <w:rsid w:val="003A550C"/>
    <w:rsid w:val="003A5A68"/>
    <w:rsid w:val="003A5AC8"/>
    <w:rsid w:val="003A5C7D"/>
    <w:rsid w:val="003A628A"/>
    <w:rsid w:val="003A66F8"/>
    <w:rsid w:val="003A6E4C"/>
    <w:rsid w:val="003A6F09"/>
    <w:rsid w:val="003A7CA7"/>
    <w:rsid w:val="003A7DD2"/>
    <w:rsid w:val="003B0A75"/>
    <w:rsid w:val="003B1C67"/>
    <w:rsid w:val="003B2145"/>
    <w:rsid w:val="003B24C4"/>
    <w:rsid w:val="003B34B9"/>
    <w:rsid w:val="003B40AA"/>
    <w:rsid w:val="003B4710"/>
    <w:rsid w:val="003B543C"/>
    <w:rsid w:val="003B5781"/>
    <w:rsid w:val="003B6732"/>
    <w:rsid w:val="003B675F"/>
    <w:rsid w:val="003B6D12"/>
    <w:rsid w:val="003B746F"/>
    <w:rsid w:val="003B7764"/>
    <w:rsid w:val="003B78B3"/>
    <w:rsid w:val="003B7BB5"/>
    <w:rsid w:val="003C037C"/>
    <w:rsid w:val="003C128F"/>
    <w:rsid w:val="003C12C1"/>
    <w:rsid w:val="003C18C5"/>
    <w:rsid w:val="003C1D81"/>
    <w:rsid w:val="003C2184"/>
    <w:rsid w:val="003C2C3A"/>
    <w:rsid w:val="003C2C9C"/>
    <w:rsid w:val="003C2DEC"/>
    <w:rsid w:val="003C3DEB"/>
    <w:rsid w:val="003C50A0"/>
    <w:rsid w:val="003C5662"/>
    <w:rsid w:val="003C56DE"/>
    <w:rsid w:val="003C6277"/>
    <w:rsid w:val="003C6FAD"/>
    <w:rsid w:val="003C701A"/>
    <w:rsid w:val="003C771D"/>
    <w:rsid w:val="003C7D66"/>
    <w:rsid w:val="003C7E4D"/>
    <w:rsid w:val="003D0861"/>
    <w:rsid w:val="003D0D3C"/>
    <w:rsid w:val="003D140B"/>
    <w:rsid w:val="003D2005"/>
    <w:rsid w:val="003D2077"/>
    <w:rsid w:val="003D2BE2"/>
    <w:rsid w:val="003D3647"/>
    <w:rsid w:val="003D53AB"/>
    <w:rsid w:val="003D5E5F"/>
    <w:rsid w:val="003D6E79"/>
    <w:rsid w:val="003D7035"/>
    <w:rsid w:val="003D719B"/>
    <w:rsid w:val="003D738C"/>
    <w:rsid w:val="003D74EE"/>
    <w:rsid w:val="003D7560"/>
    <w:rsid w:val="003D79DF"/>
    <w:rsid w:val="003D7A1E"/>
    <w:rsid w:val="003E0433"/>
    <w:rsid w:val="003E0733"/>
    <w:rsid w:val="003E0B6C"/>
    <w:rsid w:val="003E1A6E"/>
    <w:rsid w:val="003E214A"/>
    <w:rsid w:val="003E225B"/>
    <w:rsid w:val="003E3796"/>
    <w:rsid w:val="003E3A81"/>
    <w:rsid w:val="003E3EBC"/>
    <w:rsid w:val="003E4005"/>
    <w:rsid w:val="003E44F3"/>
    <w:rsid w:val="003E5074"/>
    <w:rsid w:val="003E5160"/>
    <w:rsid w:val="003E525E"/>
    <w:rsid w:val="003E599E"/>
    <w:rsid w:val="003E6A1F"/>
    <w:rsid w:val="003E6B31"/>
    <w:rsid w:val="003E6C1E"/>
    <w:rsid w:val="003E7132"/>
    <w:rsid w:val="003E72D8"/>
    <w:rsid w:val="003E7647"/>
    <w:rsid w:val="003E7D55"/>
    <w:rsid w:val="003E7E61"/>
    <w:rsid w:val="003E7ECD"/>
    <w:rsid w:val="003E7F59"/>
    <w:rsid w:val="003E7FF1"/>
    <w:rsid w:val="003F0075"/>
    <w:rsid w:val="003F016A"/>
    <w:rsid w:val="003F0B2A"/>
    <w:rsid w:val="003F0F86"/>
    <w:rsid w:val="003F15E4"/>
    <w:rsid w:val="003F1DD9"/>
    <w:rsid w:val="003F1F74"/>
    <w:rsid w:val="003F2C98"/>
    <w:rsid w:val="003F2EB5"/>
    <w:rsid w:val="003F2ED2"/>
    <w:rsid w:val="003F33C9"/>
    <w:rsid w:val="003F3DAB"/>
    <w:rsid w:val="003F52FD"/>
    <w:rsid w:val="003F5814"/>
    <w:rsid w:val="003F5C80"/>
    <w:rsid w:val="003F76EC"/>
    <w:rsid w:val="003F7972"/>
    <w:rsid w:val="003F7CBD"/>
    <w:rsid w:val="00400543"/>
    <w:rsid w:val="004015FC"/>
    <w:rsid w:val="0040187B"/>
    <w:rsid w:val="00401B0E"/>
    <w:rsid w:val="00401EF3"/>
    <w:rsid w:val="00401FFE"/>
    <w:rsid w:val="00402EFC"/>
    <w:rsid w:val="004033CA"/>
    <w:rsid w:val="00403EE4"/>
    <w:rsid w:val="00406B9C"/>
    <w:rsid w:val="00407E10"/>
    <w:rsid w:val="00410C59"/>
    <w:rsid w:val="004117A2"/>
    <w:rsid w:val="00411DFC"/>
    <w:rsid w:val="00412610"/>
    <w:rsid w:val="0041265D"/>
    <w:rsid w:val="004127E6"/>
    <w:rsid w:val="00412919"/>
    <w:rsid w:val="00412C3F"/>
    <w:rsid w:val="00414DEE"/>
    <w:rsid w:val="00415605"/>
    <w:rsid w:val="00415BC1"/>
    <w:rsid w:val="004170AF"/>
    <w:rsid w:val="00417847"/>
    <w:rsid w:val="00417ECB"/>
    <w:rsid w:val="00420003"/>
    <w:rsid w:val="004205FE"/>
    <w:rsid w:val="00420872"/>
    <w:rsid w:val="00420C2F"/>
    <w:rsid w:val="00421B5D"/>
    <w:rsid w:val="00421CE1"/>
    <w:rsid w:val="00421D19"/>
    <w:rsid w:val="004225F6"/>
    <w:rsid w:val="00422617"/>
    <w:rsid w:val="00423116"/>
    <w:rsid w:val="00423E62"/>
    <w:rsid w:val="00424422"/>
    <w:rsid w:val="0042476A"/>
    <w:rsid w:val="004257EF"/>
    <w:rsid w:val="0042683F"/>
    <w:rsid w:val="00426D98"/>
    <w:rsid w:val="004271D1"/>
    <w:rsid w:val="0042739B"/>
    <w:rsid w:val="004303AA"/>
    <w:rsid w:val="00431561"/>
    <w:rsid w:val="00432E07"/>
    <w:rsid w:val="00433D08"/>
    <w:rsid w:val="00433F41"/>
    <w:rsid w:val="00434060"/>
    <w:rsid w:val="00434159"/>
    <w:rsid w:val="004352A4"/>
    <w:rsid w:val="004369A0"/>
    <w:rsid w:val="00437610"/>
    <w:rsid w:val="00437E51"/>
    <w:rsid w:val="00440286"/>
    <w:rsid w:val="004418ED"/>
    <w:rsid w:val="0044190E"/>
    <w:rsid w:val="00441F4C"/>
    <w:rsid w:val="0044239C"/>
    <w:rsid w:val="00442691"/>
    <w:rsid w:val="00442927"/>
    <w:rsid w:val="00442EF3"/>
    <w:rsid w:val="004433A0"/>
    <w:rsid w:val="0044355E"/>
    <w:rsid w:val="00443AA8"/>
    <w:rsid w:val="00444327"/>
    <w:rsid w:val="004445DA"/>
    <w:rsid w:val="00445190"/>
    <w:rsid w:val="004462B1"/>
    <w:rsid w:val="0044638C"/>
    <w:rsid w:val="004470FE"/>
    <w:rsid w:val="0045017E"/>
    <w:rsid w:val="004515B4"/>
    <w:rsid w:val="00451987"/>
    <w:rsid w:val="00452A2F"/>
    <w:rsid w:val="0045317F"/>
    <w:rsid w:val="00453F1D"/>
    <w:rsid w:val="0045423B"/>
    <w:rsid w:val="004553FE"/>
    <w:rsid w:val="00455F51"/>
    <w:rsid w:val="004562D5"/>
    <w:rsid w:val="0045662D"/>
    <w:rsid w:val="0045743B"/>
    <w:rsid w:val="00457EA8"/>
    <w:rsid w:val="00460434"/>
    <w:rsid w:val="004604F1"/>
    <w:rsid w:val="00460BEA"/>
    <w:rsid w:val="004615F2"/>
    <w:rsid w:val="00461AD4"/>
    <w:rsid w:val="0046329D"/>
    <w:rsid w:val="00463F9A"/>
    <w:rsid w:val="004649B2"/>
    <w:rsid w:val="00465660"/>
    <w:rsid w:val="00465DDF"/>
    <w:rsid w:val="00466231"/>
    <w:rsid w:val="00466582"/>
    <w:rsid w:val="00466717"/>
    <w:rsid w:val="00466CCC"/>
    <w:rsid w:val="00467488"/>
    <w:rsid w:val="0046780D"/>
    <w:rsid w:val="00470224"/>
    <w:rsid w:val="00470CDB"/>
    <w:rsid w:val="0047130E"/>
    <w:rsid w:val="0047213C"/>
    <w:rsid w:val="0047227B"/>
    <w:rsid w:val="004724A2"/>
    <w:rsid w:val="004742C5"/>
    <w:rsid w:val="0047466D"/>
    <w:rsid w:val="00474DE7"/>
    <w:rsid w:val="00475043"/>
    <w:rsid w:val="00475811"/>
    <w:rsid w:val="0047683F"/>
    <w:rsid w:val="00476CF3"/>
    <w:rsid w:val="00477FD1"/>
    <w:rsid w:val="004801C3"/>
    <w:rsid w:val="00480484"/>
    <w:rsid w:val="004804B5"/>
    <w:rsid w:val="00480681"/>
    <w:rsid w:val="00481705"/>
    <w:rsid w:val="00481A20"/>
    <w:rsid w:val="00481CD7"/>
    <w:rsid w:val="0048211D"/>
    <w:rsid w:val="00482E64"/>
    <w:rsid w:val="004832CC"/>
    <w:rsid w:val="00484403"/>
    <w:rsid w:val="00485479"/>
    <w:rsid w:val="004862FF"/>
    <w:rsid w:val="0048648B"/>
    <w:rsid w:val="0048715A"/>
    <w:rsid w:val="00487865"/>
    <w:rsid w:val="004878AA"/>
    <w:rsid w:val="00487D3D"/>
    <w:rsid w:val="004903F1"/>
    <w:rsid w:val="004905F2"/>
    <w:rsid w:val="00490C94"/>
    <w:rsid w:val="00491350"/>
    <w:rsid w:val="0049171B"/>
    <w:rsid w:val="0049440F"/>
    <w:rsid w:val="00495690"/>
    <w:rsid w:val="004958C7"/>
    <w:rsid w:val="00495C7D"/>
    <w:rsid w:val="00495DD6"/>
    <w:rsid w:val="00495FD4"/>
    <w:rsid w:val="00496257"/>
    <w:rsid w:val="0049626B"/>
    <w:rsid w:val="00496492"/>
    <w:rsid w:val="00497082"/>
    <w:rsid w:val="00497D52"/>
    <w:rsid w:val="004A06AA"/>
    <w:rsid w:val="004A179F"/>
    <w:rsid w:val="004A1CBE"/>
    <w:rsid w:val="004A2342"/>
    <w:rsid w:val="004A35CE"/>
    <w:rsid w:val="004A3ADB"/>
    <w:rsid w:val="004A454D"/>
    <w:rsid w:val="004A4712"/>
    <w:rsid w:val="004A5FA8"/>
    <w:rsid w:val="004A6C3F"/>
    <w:rsid w:val="004A6F92"/>
    <w:rsid w:val="004A7475"/>
    <w:rsid w:val="004A7512"/>
    <w:rsid w:val="004A7CED"/>
    <w:rsid w:val="004B065D"/>
    <w:rsid w:val="004B08AE"/>
    <w:rsid w:val="004B0B23"/>
    <w:rsid w:val="004B167D"/>
    <w:rsid w:val="004B174E"/>
    <w:rsid w:val="004B1A48"/>
    <w:rsid w:val="004B21B9"/>
    <w:rsid w:val="004B2746"/>
    <w:rsid w:val="004B37E9"/>
    <w:rsid w:val="004B381F"/>
    <w:rsid w:val="004B40C0"/>
    <w:rsid w:val="004B40D7"/>
    <w:rsid w:val="004B4624"/>
    <w:rsid w:val="004B4EE1"/>
    <w:rsid w:val="004B4FEB"/>
    <w:rsid w:val="004B544F"/>
    <w:rsid w:val="004B61B7"/>
    <w:rsid w:val="004B62DD"/>
    <w:rsid w:val="004B6D9D"/>
    <w:rsid w:val="004B79D5"/>
    <w:rsid w:val="004C0145"/>
    <w:rsid w:val="004C0441"/>
    <w:rsid w:val="004C0A82"/>
    <w:rsid w:val="004C0BED"/>
    <w:rsid w:val="004C170B"/>
    <w:rsid w:val="004C17A2"/>
    <w:rsid w:val="004C1E91"/>
    <w:rsid w:val="004C1F6D"/>
    <w:rsid w:val="004C2144"/>
    <w:rsid w:val="004C252A"/>
    <w:rsid w:val="004C2BB1"/>
    <w:rsid w:val="004C4B65"/>
    <w:rsid w:val="004C75F6"/>
    <w:rsid w:val="004D034F"/>
    <w:rsid w:val="004D0ABA"/>
    <w:rsid w:val="004D1D82"/>
    <w:rsid w:val="004D2302"/>
    <w:rsid w:val="004D2530"/>
    <w:rsid w:val="004D30AE"/>
    <w:rsid w:val="004D30DC"/>
    <w:rsid w:val="004D3D10"/>
    <w:rsid w:val="004D3E2D"/>
    <w:rsid w:val="004D459D"/>
    <w:rsid w:val="004D4725"/>
    <w:rsid w:val="004D73DC"/>
    <w:rsid w:val="004D7B7C"/>
    <w:rsid w:val="004E0B3C"/>
    <w:rsid w:val="004E1058"/>
    <w:rsid w:val="004E1103"/>
    <w:rsid w:val="004E1B0B"/>
    <w:rsid w:val="004E1E98"/>
    <w:rsid w:val="004E20B9"/>
    <w:rsid w:val="004E2601"/>
    <w:rsid w:val="004E2F06"/>
    <w:rsid w:val="004E347A"/>
    <w:rsid w:val="004E397F"/>
    <w:rsid w:val="004E4F98"/>
    <w:rsid w:val="004E52F4"/>
    <w:rsid w:val="004E560B"/>
    <w:rsid w:val="004E5FF6"/>
    <w:rsid w:val="004E612A"/>
    <w:rsid w:val="004E69EB"/>
    <w:rsid w:val="004E79E2"/>
    <w:rsid w:val="004F01D8"/>
    <w:rsid w:val="004F0620"/>
    <w:rsid w:val="004F16E3"/>
    <w:rsid w:val="004F1EE2"/>
    <w:rsid w:val="004F2209"/>
    <w:rsid w:val="004F28B6"/>
    <w:rsid w:val="004F386E"/>
    <w:rsid w:val="004F4A06"/>
    <w:rsid w:val="004F4FC2"/>
    <w:rsid w:val="004F50E9"/>
    <w:rsid w:val="004F5227"/>
    <w:rsid w:val="004F5393"/>
    <w:rsid w:val="004F5571"/>
    <w:rsid w:val="004F56D3"/>
    <w:rsid w:val="004F5AC8"/>
    <w:rsid w:val="004F5BE8"/>
    <w:rsid w:val="004F743F"/>
    <w:rsid w:val="005004A8"/>
    <w:rsid w:val="00500B8A"/>
    <w:rsid w:val="00501B36"/>
    <w:rsid w:val="005032B7"/>
    <w:rsid w:val="0050365A"/>
    <w:rsid w:val="00503964"/>
    <w:rsid w:val="0050400A"/>
    <w:rsid w:val="00504743"/>
    <w:rsid w:val="00506478"/>
    <w:rsid w:val="0050682B"/>
    <w:rsid w:val="00507D36"/>
    <w:rsid w:val="00510D34"/>
    <w:rsid w:val="005131EE"/>
    <w:rsid w:val="00513C0E"/>
    <w:rsid w:val="00513EFF"/>
    <w:rsid w:val="0051595B"/>
    <w:rsid w:val="0051700F"/>
    <w:rsid w:val="00520381"/>
    <w:rsid w:val="005206B0"/>
    <w:rsid w:val="00521156"/>
    <w:rsid w:val="005211A2"/>
    <w:rsid w:val="005214DF"/>
    <w:rsid w:val="005218BB"/>
    <w:rsid w:val="0052190E"/>
    <w:rsid w:val="00521A57"/>
    <w:rsid w:val="00521DF6"/>
    <w:rsid w:val="00522095"/>
    <w:rsid w:val="00522586"/>
    <w:rsid w:val="00522CA0"/>
    <w:rsid w:val="00523E5B"/>
    <w:rsid w:val="005247FD"/>
    <w:rsid w:val="00525083"/>
    <w:rsid w:val="005258DE"/>
    <w:rsid w:val="005262F9"/>
    <w:rsid w:val="00526406"/>
    <w:rsid w:val="005265B0"/>
    <w:rsid w:val="005268B9"/>
    <w:rsid w:val="00530955"/>
    <w:rsid w:val="00530B63"/>
    <w:rsid w:val="00531614"/>
    <w:rsid w:val="00531AC6"/>
    <w:rsid w:val="00531B50"/>
    <w:rsid w:val="0053251E"/>
    <w:rsid w:val="005328A9"/>
    <w:rsid w:val="00532D9E"/>
    <w:rsid w:val="00534991"/>
    <w:rsid w:val="0053578F"/>
    <w:rsid w:val="00535F3E"/>
    <w:rsid w:val="00536728"/>
    <w:rsid w:val="00536811"/>
    <w:rsid w:val="00536945"/>
    <w:rsid w:val="00536E1A"/>
    <w:rsid w:val="00537469"/>
    <w:rsid w:val="00537B17"/>
    <w:rsid w:val="00540B66"/>
    <w:rsid w:val="00542EAA"/>
    <w:rsid w:val="0054346D"/>
    <w:rsid w:val="005434FE"/>
    <w:rsid w:val="00543A7E"/>
    <w:rsid w:val="00543BA8"/>
    <w:rsid w:val="00544B47"/>
    <w:rsid w:val="00544BEC"/>
    <w:rsid w:val="0054550A"/>
    <w:rsid w:val="005455E0"/>
    <w:rsid w:val="00545AE4"/>
    <w:rsid w:val="005464A8"/>
    <w:rsid w:val="0054698A"/>
    <w:rsid w:val="00547518"/>
    <w:rsid w:val="00547BEE"/>
    <w:rsid w:val="00550457"/>
    <w:rsid w:val="005509B7"/>
    <w:rsid w:val="00551C04"/>
    <w:rsid w:val="00551C8E"/>
    <w:rsid w:val="00555248"/>
    <w:rsid w:val="005559B2"/>
    <w:rsid w:val="00555CCC"/>
    <w:rsid w:val="00556B68"/>
    <w:rsid w:val="00556CAA"/>
    <w:rsid w:val="00557132"/>
    <w:rsid w:val="00557E1E"/>
    <w:rsid w:val="00557F43"/>
    <w:rsid w:val="005600A0"/>
    <w:rsid w:val="00562FDC"/>
    <w:rsid w:val="00564BF7"/>
    <w:rsid w:val="005653AC"/>
    <w:rsid w:val="0056574C"/>
    <w:rsid w:val="00566046"/>
    <w:rsid w:val="00566F9E"/>
    <w:rsid w:val="00567320"/>
    <w:rsid w:val="005673DF"/>
    <w:rsid w:val="00570F85"/>
    <w:rsid w:val="00571AE0"/>
    <w:rsid w:val="00572215"/>
    <w:rsid w:val="005729AB"/>
    <w:rsid w:val="005729D1"/>
    <w:rsid w:val="00572F1A"/>
    <w:rsid w:val="00573FD8"/>
    <w:rsid w:val="0057531A"/>
    <w:rsid w:val="005755DE"/>
    <w:rsid w:val="00575ACF"/>
    <w:rsid w:val="0057638B"/>
    <w:rsid w:val="005771DA"/>
    <w:rsid w:val="00580433"/>
    <w:rsid w:val="0058078A"/>
    <w:rsid w:val="005807C5"/>
    <w:rsid w:val="00580A83"/>
    <w:rsid w:val="00581249"/>
    <w:rsid w:val="00581828"/>
    <w:rsid w:val="005823AB"/>
    <w:rsid w:val="00582E78"/>
    <w:rsid w:val="005838E9"/>
    <w:rsid w:val="00583B02"/>
    <w:rsid w:val="005844A2"/>
    <w:rsid w:val="00585260"/>
    <w:rsid w:val="005861E7"/>
    <w:rsid w:val="005868E3"/>
    <w:rsid w:val="00587425"/>
    <w:rsid w:val="00587482"/>
    <w:rsid w:val="00587929"/>
    <w:rsid w:val="00587BC3"/>
    <w:rsid w:val="00590039"/>
    <w:rsid w:val="0059025A"/>
    <w:rsid w:val="005928EF"/>
    <w:rsid w:val="005959FC"/>
    <w:rsid w:val="00595DD7"/>
    <w:rsid w:val="0059656F"/>
    <w:rsid w:val="00597266"/>
    <w:rsid w:val="00597CBC"/>
    <w:rsid w:val="00597FE1"/>
    <w:rsid w:val="005A0462"/>
    <w:rsid w:val="005A05B9"/>
    <w:rsid w:val="005A06C6"/>
    <w:rsid w:val="005A09CE"/>
    <w:rsid w:val="005A206F"/>
    <w:rsid w:val="005A228F"/>
    <w:rsid w:val="005A2DC0"/>
    <w:rsid w:val="005A3491"/>
    <w:rsid w:val="005A4557"/>
    <w:rsid w:val="005A46D8"/>
    <w:rsid w:val="005A547A"/>
    <w:rsid w:val="005A577B"/>
    <w:rsid w:val="005A60FA"/>
    <w:rsid w:val="005A69E0"/>
    <w:rsid w:val="005A7731"/>
    <w:rsid w:val="005A7B93"/>
    <w:rsid w:val="005B0B94"/>
    <w:rsid w:val="005B106B"/>
    <w:rsid w:val="005B17F8"/>
    <w:rsid w:val="005B24A5"/>
    <w:rsid w:val="005B271D"/>
    <w:rsid w:val="005B2FC4"/>
    <w:rsid w:val="005B34FA"/>
    <w:rsid w:val="005B452B"/>
    <w:rsid w:val="005B4C12"/>
    <w:rsid w:val="005B5DC2"/>
    <w:rsid w:val="005B66E8"/>
    <w:rsid w:val="005B6A31"/>
    <w:rsid w:val="005B7106"/>
    <w:rsid w:val="005C1821"/>
    <w:rsid w:val="005C32E9"/>
    <w:rsid w:val="005C3652"/>
    <w:rsid w:val="005C3735"/>
    <w:rsid w:val="005C3AB8"/>
    <w:rsid w:val="005C41FE"/>
    <w:rsid w:val="005C4212"/>
    <w:rsid w:val="005C4703"/>
    <w:rsid w:val="005C4A49"/>
    <w:rsid w:val="005C52C5"/>
    <w:rsid w:val="005C533F"/>
    <w:rsid w:val="005C5C32"/>
    <w:rsid w:val="005C62C8"/>
    <w:rsid w:val="005C64EC"/>
    <w:rsid w:val="005C74FD"/>
    <w:rsid w:val="005D02EE"/>
    <w:rsid w:val="005D1D35"/>
    <w:rsid w:val="005D3257"/>
    <w:rsid w:val="005D3385"/>
    <w:rsid w:val="005D3D94"/>
    <w:rsid w:val="005D3FCB"/>
    <w:rsid w:val="005D49C2"/>
    <w:rsid w:val="005D5BA1"/>
    <w:rsid w:val="005D6405"/>
    <w:rsid w:val="005D64B0"/>
    <w:rsid w:val="005D654E"/>
    <w:rsid w:val="005D6E70"/>
    <w:rsid w:val="005D70A4"/>
    <w:rsid w:val="005D7238"/>
    <w:rsid w:val="005D730E"/>
    <w:rsid w:val="005D7E21"/>
    <w:rsid w:val="005D7F05"/>
    <w:rsid w:val="005E005A"/>
    <w:rsid w:val="005E06DD"/>
    <w:rsid w:val="005E1E68"/>
    <w:rsid w:val="005E1EAA"/>
    <w:rsid w:val="005E20BB"/>
    <w:rsid w:val="005E237B"/>
    <w:rsid w:val="005E28DD"/>
    <w:rsid w:val="005E2A16"/>
    <w:rsid w:val="005E2EA2"/>
    <w:rsid w:val="005E3492"/>
    <w:rsid w:val="005E3E6D"/>
    <w:rsid w:val="005E44AD"/>
    <w:rsid w:val="005E46E7"/>
    <w:rsid w:val="005E517D"/>
    <w:rsid w:val="005E591D"/>
    <w:rsid w:val="005E62E0"/>
    <w:rsid w:val="005E6EB8"/>
    <w:rsid w:val="005E708A"/>
    <w:rsid w:val="005E7E9E"/>
    <w:rsid w:val="005F1813"/>
    <w:rsid w:val="005F2070"/>
    <w:rsid w:val="005F2111"/>
    <w:rsid w:val="005F222B"/>
    <w:rsid w:val="005F2957"/>
    <w:rsid w:val="005F2EC3"/>
    <w:rsid w:val="005F3E05"/>
    <w:rsid w:val="005F4075"/>
    <w:rsid w:val="005F40F0"/>
    <w:rsid w:val="005F5874"/>
    <w:rsid w:val="005F6401"/>
    <w:rsid w:val="006016DD"/>
    <w:rsid w:val="0060184E"/>
    <w:rsid w:val="006018F8"/>
    <w:rsid w:val="00601B06"/>
    <w:rsid w:val="00601B5A"/>
    <w:rsid w:val="0060219A"/>
    <w:rsid w:val="0060280D"/>
    <w:rsid w:val="0060282F"/>
    <w:rsid w:val="00603818"/>
    <w:rsid w:val="00603B29"/>
    <w:rsid w:val="00603E65"/>
    <w:rsid w:val="0060442A"/>
    <w:rsid w:val="00605CC1"/>
    <w:rsid w:val="006061A5"/>
    <w:rsid w:val="00606392"/>
    <w:rsid w:val="0060672E"/>
    <w:rsid w:val="006071CD"/>
    <w:rsid w:val="006079D9"/>
    <w:rsid w:val="00610035"/>
    <w:rsid w:val="0061031A"/>
    <w:rsid w:val="00610C48"/>
    <w:rsid w:val="006121E7"/>
    <w:rsid w:val="0061263C"/>
    <w:rsid w:val="006139FF"/>
    <w:rsid w:val="00613AE3"/>
    <w:rsid w:val="0061409F"/>
    <w:rsid w:val="00614A5E"/>
    <w:rsid w:val="00614AA8"/>
    <w:rsid w:val="006150B1"/>
    <w:rsid w:val="00615613"/>
    <w:rsid w:val="00615F44"/>
    <w:rsid w:val="006176EC"/>
    <w:rsid w:val="00620394"/>
    <w:rsid w:val="00621193"/>
    <w:rsid w:val="00621D5E"/>
    <w:rsid w:val="0062204D"/>
    <w:rsid w:val="006224E1"/>
    <w:rsid w:val="006229FD"/>
    <w:rsid w:val="00623E49"/>
    <w:rsid w:val="00624030"/>
    <w:rsid w:val="006240DE"/>
    <w:rsid w:val="00624170"/>
    <w:rsid w:val="00624341"/>
    <w:rsid w:val="006252FD"/>
    <w:rsid w:val="00626440"/>
    <w:rsid w:val="00626B4E"/>
    <w:rsid w:val="00626D88"/>
    <w:rsid w:val="0062725A"/>
    <w:rsid w:val="00627286"/>
    <w:rsid w:val="006277CA"/>
    <w:rsid w:val="006307E9"/>
    <w:rsid w:val="00631AFA"/>
    <w:rsid w:val="00631E80"/>
    <w:rsid w:val="006333EF"/>
    <w:rsid w:val="00633730"/>
    <w:rsid w:val="00633B5A"/>
    <w:rsid w:val="00633C01"/>
    <w:rsid w:val="00633DAC"/>
    <w:rsid w:val="00633FFD"/>
    <w:rsid w:val="0063448E"/>
    <w:rsid w:val="00634DD8"/>
    <w:rsid w:val="00634ED6"/>
    <w:rsid w:val="00635C8D"/>
    <w:rsid w:val="00635CF9"/>
    <w:rsid w:val="00635FDD"/>
    <w:rsid w:val="0063714B"/>
    <w:rsid w:val="006372A8"/>
    <w:rsid w:val="00637FB3"/>
    <w:rsid w:val="00640BDE"/>
    <w:rsid w:val="00640DDE"/>
    <w:rsid w:val="0064146D"/>
    <w:rsid w:val="00641A38"/>
    <w:rsid w:val="00641E7A"/>
    <w:rsid w:val="00641F4A"/>
    <w:rsid w:val="00642419"/>
    <w:rsid w:val="0064296D"/>
    <w:rsid w:val="00642F38"/>
    <w:rsid w:val="00643202"/>
    <w:rsid w:val="00643419"/>
    <w:rsid w:val="00643569"/>
    <w:rsid w:val="0064358B"/>
    <w:rsid w:val="00643B3B"/>
    <w:rsid w:val="0064492F"/>
    <w:rsid w:val="0064509A"/>
    <w:rsid w:val="006455BC"/>
    <w:rsid w:val="006466DA"/>
    <w:rsid w:val="006469FD"/>
    <w:rsid w:val="00646B10"/>
    <w:rsid w:val="006473B8"/>
    <w:rsid w:val="00647B5C"/>
    <w:rsid w:val="00647EC2"/>
    <w:rsid w:val="0065001E"/>
    <w:rsid w:val="0065081B"/>
    <w:rsid w:val="006509B8"/>
    <w:rsid w:val="00650A12"/>
    <w:rsid w:val="00652154"/>
    <w:rsid w:val="006523D6"/>
    <w:rsid w:val="00652437"/>
    <w:rsid w:val="00652D43"/>
    <w:rsid w:val="006538D2"/>
    <w:rsid w:val="00653BE5"/>
    <w:rsid w:val="0065425C"/>
    <w:rsid w:val="006558C7"/>
    <w:rsid w:val="00655C2F"/>
    <w:rsid w:val="006564D5"/>
    <w:rsid w:val="00660EFA"/>
    <w:rsid w:val="00661529"/>
    <w:rsid w:val="006616ED"/>
    <w:rsid w:val="00662016"/>
    <w:rsid w:val="0066229F"/>
    <w:rsid w:val="00662AB2"/>
    <w:rsid w:val="00662C30"/>
    <w:rsid w:val="00662DD9"/>
    <w:rsid w:val="006634E0"/>
    <w:rsid w:val="00663AF7"/>
    <w:rsid w:val="00664C2F"/>
    <w:rsid w:val="00665200"/>
    <w:rsid w:val="006656CC"/>
    <w:rsid w:val="0066587A"/>
    <w:rsid w:val="00666176"/>
    <w:rsid w:val="006667E2"/>
    <w:rsid w:val="00666AFC"/>
    <w:rsid w:val="00666E9C"/>
    <w:rsid w:val="0066770E"/>
    <w:rsid w:val="00667F52"/>
    <w:rsid w:val="006705A0"/>
    <w:rsid w:val="00671932"/>
    <w:rsid w:val="0067238A"/>
    <w:rsid w:val="00672C94"/>
    <w:rsid w:val="00673294"/>
    <w:rsid w:val="00673306"/>
    <w:rsid w:val="00675C8A"/>
    <w:rsid w:val="0067671D"/>
    <w:rsid w:val="00680298"/>
    <w:rsid w:val="0068034A"/>
    <w:rsid w:val="00680CB0"/>
    <w:rsid w:val="00681D60"/>
    <w:rsid w:val="00681F68"/>
    <w:rsid w:val="00681F9D"/>
    <w:rsid w:val="00683B8E"/>
    <w:rsid w:val="00683E57"/>
    <w:rsid w:val="00684DFD"/>
    <w:rsid w:val="006857A7"/>
    <w:rsid w:val="00685C3E"/>
    <w:rsid w:val="0068616E"/>
    <w:rsid w:val="0068763D"/>
    <w:rsid w:val="00687AA5"/>
    <w:rsid w:val="00691365"/>
    <w:rsid w:val="006913D8"/>
    <w:rsid w:val="0069142B"/>
    <w:rsid w:val="006914F1"/>
    <w:rsid w:val="006917B4"/>
    <w:rsid w:val="006918C8"/>
    <w:rsid w:val="006931E2"/>
    <w:rsid w:val="0069353E"/>
    <w:rsid w:val="00693A99"/>
    <w:rsid w:val="006943AB"/>
    <w:rsid w:val="0069473C"/>
    <w:rsid w:val="006958F9"/>
    <w:rsid w:val="006960BE"/>
    <w:rsid w:val="0069636D"/>
    <w:rsid w:val="00697632"/>
    <w:rsid w:val="006A025A"/>
    <w:rsid w:val="006A03AA"/>
    <w:rsid w:val="006A0610"/>
    <w:rsid w:val="006A0BEA"/>
    <w:rsid w:val="006A1C34"/>
    <w:rsid w:val="006A1F32"/>
    <w:rsid w:val="006A24F1"/>
    <w:rsid w:val="006A2531"/>
    <w:rsid w:val="006A31A1"/>
    <w:rsid w:val="006A334F"/>
    <w:rsid w:val="006A3E97"/>
    <w:rsid w:val="006A41E3"/>
    <w:rsid w:val="006A436C"/>
    <w:rsid w:val="006A48F2"/>
    <w:rsid w:val="006A4F43"/>
    <w:rsid w:val="006A5011"/>
    <w:rsid w:val="006A5175"/>
    <w:rsid w:val="006A6004"/>
    <w:rsid w:val="006A65E3"/>
    <w:rsid w:val="006A6C40"/>
    <w:rsid w:val="006A6CA0"/>
    <w:rsid w:val="006A7095"/>
    <w:rsid w:val="006A7700"/>
    <w:rsid w:val="006A7755"/>
    <w:rsid w:val="006A7A5F"/>
    <w:rsid w:val="006A7E4B"/>
    <w:rsid w:val="006B04F0"/>
    <w:rsid w:val="006B0FF9"/>
    <w:rsid w:val="006B2390"/>
    <w:rsid w:val="006B2813"/>
    <w:rsid w:val="006B2D15"/>
    <w:rsid w:val="006B4017"/>
    <w:rsid w:val="006B43BF"/>
    <w:rsid w:val="006B481B"/>
    <w:rsid w:val="006B4926"/>
    <w:rsid w:val="006B5249"/>
    <w:rsid w:val="006B5494"/>
    <w:rsid w:val="006B54EC"/>
    <w:rsid w:val="006B6016"/>
    <w:rsid w:val="006B60DB"/>
    <w:rsid w:val="006B693D"/>
    <w:rsid w:val="006B759B"/>
    <w:rsid w:val="006B7621"/>
    <w:rsid w:val="006B77CF"/>
    <w:rsid w:val="006B7AA7"/>
    <w:rsid w:val="006C0FDB"/>
    <w:rsid w:val="006C11B0"/>
    <w:rsid w:val="006C23CB"/>
    <w:rsid w:val="006C26D9"/>
    <w:rsid w:val="006C3A23"/>
    <w:rsid w:val="006C41E3"/>
    <w:rsid w:val="006C465D"/>
    <w:rsid w:val="006C48F0"/>
    <w:rsid w:val="006C4E67"/>
    <w:rsid w:val="006C6902"/>
    <w:rsid w:val="006C7962"/>
    <w:rsid w:val="006D075D"/>
    <w:rsid w:val="006D0767"/>
    <w:rsid w:val="006D07C5"/>
    <w:rsid w:val="006D1260"/>
    <w:rsid w:val="006D19B6"/>
    <w:rsid w:val="006D3563"/>
    <w:rsid w:val="006D3B8B"/>
    <w:rsid w:val="006D48EC"/>
    <w:rsid w:val="006D506A"/>
    <w:rsid w:val="006D5E6D"/>
    <w:rsid w:val="006D609C"/>
    <w:rsid w:val="006D6A92"/>
    <w:rsid w:val="006D6D66"/>
    <w:rsid w:val="006D742C"/>
    <w:rsid w:val="006D7CD0"/>
    <w:rsid w:val="006D7E7B"/>
    <w:rsid w:val="006E01CB"/>
    <w:rsid w:val="006E0264"/>
    <w:rsid w:val="006E04E6"/>
    <w:rsid w:val="006E0EAE"/>
    <w:rsid w:val="006E13FE"/>
    <w:rsid w:val="006E156A"/>
    <w:rsid w:val="006E1A5F"/>
    <w:rsid w:val="006E1F75"/>
    <w:rsid w:val="006E2188"/>
    <w:rsid w:val="006E2664"/>
    <w:rsid w:val="006E276B"/>
    <w:rsid w:val="006E2A37"/>
    <w:rsid w:val="006E2AFE"/>
    <w:rsid w:val="006E2F40"/>
    <w:rsid w:val="006E3868"/>
    <w:rsid w:val="006E3DA3"/>
    <w:rsid w:val="006E4C8D"/>
    <w:rsid w:val="006E68CF"/>
    <w:rsid w:val="006E700C"/>
    <w:rsid w:val="006E765B"/>
    <w:rsid w:val="006E76D0"/>
    <w:rsid w:val="006F1311"/>
    <w:rsid w:val="006F1448"/>
    <w:rsid w:val="006F182B"/>
    <w:rsid w:val="006F1FA5"/>
    <w:rsid w:val="006F2BC8"/>
    <w:rsid w:val="006F3216"/>
    <w:rsid w:val="006F682C"/>
    <w:rsid w:val="006F786D"/>
    <w:rsid w:val="006F7971"/>
    <w:rsid w:val="00700003"/>
    <w:rsid w:val="00700475"/>
    <w:rsid w:val="007005CC"/>
    <w:rsid w:val="007009C1"/>
    <w:rsid w:val="007013AD"/>
    <w:rsid w:val="0070252A"/>
    <w:rsid w:val="007028BC"/>
    <w:rsid w:val="007031E7"/>
    <w:rsid w:val="007034BB"/>
    <w:rsid w:val="007035AF"/>
    <w:rsid w:val="00704317"/>
    <w:rsid w:val="00704989"/>
    <w:rsid w:val="007059B2"/>
    <w:rsid w:val="007065E4"/>
    <w:rsid w:val="00706DA5"/>
    <w:rsid w:val="00707BDF"/>
    <w:rsid w:val="007106A8"/>
    <w:rsid w:val="00710F03"/>
    <w:rsid w:val="00710FA7"/>
    <w:rsid w:val="00711560"/>
    <w:rsid w:val="0071166A"/>
    <w:rsid w:val="00711E8D"/>
    <w:rsid w:val="00712B12"/>
    <w:rsid w:val="00712F06"/>
    <w:rsid w:val="00714532"/>
    <w:rsid w:val="0071631D"/>
    <w:rsid w:val="00716C66"/>
    <w:rsid w:val="007176E1"/>
    <w:rsid w:val="00717AE3"/>
    <w:rsid w:val="00717BFF"/>
    <w:rsid w:val="00717E45"/>
    <w:rsid w:val="00720A11"/>
    <w:rsid w:val="00720DA1"/>
    <w:rsid w:val="007210C8"/>
    <w:rsid w:val="0072123C"/>
    <w:rsid w:val="007212A4"/>
    <w:rsid w:val="00721708"/>
    <w:rsid w:val="00722002"/>
    <w:rsid w:val="00722FDB"/>
    <w:rsid w:val="0072457F"/>
    <w:rsid w:val="007259BA"/>
    <w:rsid w:val="00725C36"/>
    <w:rsid w:val="00726A7E"/>
    <w:rsid w:val="00726A9D"/>
    <w:rsid w:val="007272BE"/>
    <w:rsid w:val="0072783E"/>
    <w:rsid w:val="007310C9"/>
    <w:rsid w:val="00732C7A"/>
    <w:rsid w:val="00732CAB"/>
    <w:rsid w:val="00733099"/>
    <w:rsid w:val="00733D1E"/>
    <w:rsid w:val="00734E41"/>
    <w:rsid w:val="00734FEE"/>
    <w:rsid w:val="00735D0C"/>
    <w:rsid w:val="007365D2"/>
    <w:rsid w:val="0073675F"/>
    <w:rsid w:val="007377E3"/>
    <w:rsid w:val="00737EE5"/>
    <w:rsid w:val="007401A2"/>
    <w:rsid w:val="00740314"/>
    <w:rsid w:val="007403F6"/>
    <w:rsid w:val="007404C5"/>
    <w:rsid w:val="00741220"/>
    <w:rsid w:val="00741995"/>
    <w:rsid w:val="00741F75"/>
    <w:rsid w:val="00742B6F"/>
    <w:rsid w:val="00742D59"/>
    <w:rsid w:val="007436CB"/>
    <w:rsid w:val="00744046"/>
    <w:rsid w:val="00745AD9"/>
    <w:rsid w:val="00745BE4"/>
    <w:rsid w:val="0074626F"/>
    <w:rsid w:val="00746D0A"/>
    <w:rsid w:val="00747203"/>
    <w:rsid w:val="0074747A"/>
    <w:rsid w:val="0074775A"/>
    <w:rsid w:val="007502F6"/>
    <w:rsid w:val="007503BF"/>
    <w:rsid w:val="00750E38"/>
    <w:rsid w:val="00751443"/>
    <w:rsid w:val="00751797"/>
    <w:rsid w:val="00751B5B"/>
    <w:rsid w:val="00752193"/>
    <w:rsid w:val="007527B5"/>
    <w:rsid w:val="0075421A"/>
    <w:rsid w:val="0075486B"/>
    <w:rsid w:val="00754CDB"/>
    <w:rsid w:val="0075691B"/>
    <w:rsid w:val="00756923"/>
    <w:rsid w:val="00756942"/>
    <w:rsid w:val="00756D1F"/>
    <w:rsid w:val="0075733C"/>
    <w:rsid w:val="00760601"/>
    <w:rsid w:val="00760C1D"/>
    <w:rsid w:val="00761BCA"/>
    <w:rsid w:val="007627F8"/>
    <w:rsid w:val="00762C01"/>
    <w:rsid w:val="007639D4"/>
    <w:rsid w:val="00763BB2"/>
    <w:rsid w:val="00763FD7"/>
    <w:rsid w:val="00764063"/>
    <w:rsid w:val="00765529"/>
    <w:rsid w:val="007659AF"/>
    <w:rsid w:val="00765A94"/>
    <w:rsid w:val="00765AFC"/>
    <w:rsid w:val="00766024"/>
    <w:rsid w:val="00766297"/>
    <w:rsid w:val="00766C1B"/>
    <w:rsid w:val="00766EA5"/>
    <w:rsid w:val="007670B2"/>
    <w:rsid w:val="007670C2"/>
    <w:rsid w:val="00767F65"/>
    <w:rsid w:val="0077035D"/>
    <w:rsid w:val="007704B5"/>
    <w:rsid w:val="0077295E"/>
    <w:rsid w:val="00772D93"/>
    <w:rsid w:val="0077346E"/>
    <w:rsid w:val="00773EBC"/>
    <w:rsid w:val="00773FF5"/>
    <w:rsid w:val="00774706"/>
    <w:rsid w:val="00774C69"/>
    <w:rsid w:val="00774DA0"/>
    <w:rsid w:val="00776277"/>
    <w:rsid w:val="00777173"/>
    <w:rsid w:val="00780148"/>
    <w:rsid w:val="00781645"/>
    <w:rsid w:val="00782117"/>
    <w:rsid w:val="0078215F"/>
    <w:rsid w:val="00782639"/>
    <w:rsid w:val="00782B77"/>
    <w:rsid w:val="00782C2B"/>
    <w:rsid w:val="0078430F"/>
    <w:rsid w:val="00784318"/>
    <w:rsid w:val="00787847"/>
    <w:rsid w:val="007917CC"/>
    <w:rsid w:val="007922B3"/>
    <w:rsid w:val="00792651"/>
    <w:rsid w:val="007926FB"/>
    <w:rsid w:val="00792E2E"/>
    <w:rsid w:val="00793355"/>
    <w:rsid w:val="00793490"/>
    <w:rsid w:val="0079358F"/>
    <w:rsid w:val="007944D9"/>
    <w:rsid w:val="0079679E"/>
    <w:rsid w:val="00796E01"/>
    <w:rsid w:val="007976E9"/>
    <w:rsid w:val="00797F59"/>
    <w:rsid w:val="007A0FAA"/>
    <w:rsid w:val="007A12CC"/>
    <w:rsid w:val="007A1612"/>
    <w:rsid w:val="007A3162"/>
    <w:rsid w:val="007A44D4"/>
    <w:rsid w:val="007A4534"/>
    <w:rsid w:val="007A536B"/>
    <w:rsid w:val="007A7D36"/>
    <w:rsid w:val="007B029E"/>
    <w:rsid w:val="007B0379"/>
    <w:rsid w:val="007B06F8"/>
    <w:rsid w:val="007B0D01"/>
    <w:rsid w:val="007B0D23"/>
    <w:rsid w:val="007B0E0B"/>
    <w:rsid w:val="007B1F41"/>
    <w:rsid w:val="007B23C5"/>
    <w:rsid w:val="007B254C"/>
    <w:rsid w:val="007B27D1"/>
    <w:rsid w:val="007B2BD1"/>
    <w:rsid w:val="007B31C5"/>
    <w:rsid w:val="007B37ED"/>
    <w:rsid w:val="007B4875"/>
    <w:rsid w:val="007B4B52"/>
    <w:rsid w:val="007B501F"/>
    <w:rsid w:val="007B529A"/>
    <w:rsid w:val="007B65AE"/>
    <w:rsid w:val="007B71A0"/>
    <w:rsid w:val="007C0550"/>
    <w:rsid w:val="007C05CF"/>
    <w:rsid w:val="007C11C1"/>
    <w:rsid w:val="007C20C5"/>
    <w:rsid w:val="007C28D1"/>
    <w:rsid w:val="007C2C9D"/>
    <w:rsid w:val="007C308D"/>
    <w:rsid w:val="007C3309"/>
    <w:rsid w:val="007C3386"/>
    <w:rsid w:val="007C34CB"/>
    <w:rsid w:val="007C3549"/>
    <w:rsid w:val="007C3C11"/>
    <w:rsid w:val="007C404C"/>
    <w:rsid w:val="007C406D"/>
    <w:rsid w:val="007C4822"/>
    <w:rsid w:val="007C5761"/>
    <w:rsid w:val="007C5DE5"/>
    <w:rsid w:val="007D0031"/>
    <w:rsid w:val="007D0113"/>
    <w:rsid w:val="007D0C58"/>
    <w:rsid w:val="007D0EF7"/>
    <w:rsid w:val="007D0F86"/>
    <w:rsid w:val="007D1247"/>
    <w:rsid w:val="007D1597"/>
    <w:rsid w:val="007D160B"/>
    <w:rsid w:val="007D2B1B"/>
    <w:rsid w:val="007D3243"/>
    <w:rsid w:val="007D3431"/>
    <w:rsid w:val="007D3491"/>
    <w:rsid w:val="007D3B17"/>
    <w:rsid w:val="007D4BB0"/>
    <w:rsid w:val="007D554B"/>
    <w:rsid w:val="007D5A86"/>
    <w:rsid w:val="007D5C67"/>
    <w:rsid w:val="007D62FD"/>
    <w:rsid w:val="007D6938"/>
    <w:rsid w:val="007D6F4A"/>
    <w:rsid w:val="007D6F4E"/>
    <w:rsid w:val="007D7C2A"/>
    <w:rsid w:val="007D7F65"/>
    <w:rsid w:val="007E0CA5"/>
    <w:rsid w:val="007E150F"/>
    <w:rsid w:val="007E154A"/>
    <w:rsid w:val="007E1622"/>
    <w:rsid w:val="007E266F"/>
    <w:rsid w:val="007E2A3B"/>
    <w:rsid w:val="007E2C11"/>
    <w:rsid w:val="007E3241"/>
    <w:rsid w:val="007E48C2"/>
    <w:rsid w:val="007E5139"/>
    <w:rsid w:val="007E6253"/>
    <w:rsid w:val="007E67BA"/>
    <w:rsid w:val="007E69AF"/>
    <w:rsid w:val="007E7335"/>
    <w:rsid w:val="007E752C"/>
    <w:rsid w:val="007E7807"/>
    <w:rsid w:val="007F1451"/>
    <w:rsid w:val="007F1B8E"/>
    <w:rsid w:val="007F31B1"/>
    <w:rsid w:val="007F46CF"/>
    <w:rsid w:val="007F4A9C"/>
    <w:rsid w:val="007F54DB"/>
    <w:rsid w:val="007F5DB5"/>
    <w:rsid w:val="007F5E03"/>
    <w:rsid w:val="007F64AB"/>
    <w:rsid w:val="007F6837"/>
    <w:rsid w:val="007F75F1"/>
    <w:rsid w:val="00801BAD"/>
    <w:rsid w:val="00801C0A"/>
    <w:rsid w:val="00801E25"/>
    <w:rsid w:val="0080215C"/>
    <w:rsid w:val="00802929"/>
    <w:rsid w:val="00802C6C"/>
    <w:rsid w:val="0080321B"/>
    <w:rsid w:val="008035FF"/>
    <w:rsid w:val="00803FE7"/>
    <w:rsid w:val="00804243"/>
    <w:rsid w:val="0080478F"/>
    <w:rsid w:val="0080659E"/>
    <w:rsid w:val="00806F90"/>
    <w:rsid w:val="008075C5"/>
    <w:rsid w:val="0081016E"/>
    <w:rsid w:val="0081036F"/>
    <w:rsid w:val="00810FEC"/>
    <w:rsid w:val="008118F8"/>
    <w:rsid w:val="00811A59"/>
    <w:rsid w:val="0081271B"/>
    <w:rsid w:val="00812C64"/>
    <w:rsid w:val="00813AA9"/>
    <w:rsid w:val="0081466C"/>
    <w:rsid w:val="00814A11"/>
    <w:rsid w:val="00814DE2"/>
    <w:rsid w:val="00814DF6"/>
    <w:rsid w:val="00815539"/>
    <w:rsid w:val="00815B57"/>
    <w:rsid w:val="0081603F"/>
    <w:rsid w:val="0081622F"/>
    <w:rsid w:val="008168D5"/>
    <w:rsid w:val="00816CC1"/>
    <w:rsid w:val="00817C04"/>
    <w:rsid w:val="008203AC"/>
    <w:rsid w:val="008204C8"/>
    <w:rsid w:val="00821B6C"/>
    <w:rsid w:val="00821B76"/>
    <w:rsid w:val="008224AA"/>
    <w:rsid w:val="00823316"/>
    <w:rsid w:val="0082353D"/>
    <w:rsid w:val="00823720"/>
    <w:rsid w:val="00824514"/>
    <w:rsid w:val="008258B5"/>
    <w:rsid w:val="0082689C"/>
    <w:rsid w:val="008270A5"/>
    <w:rsid w:val="0082734D"/>
    <w:rsid w:val="00827874"/>
    <w:rsid w:val="008279B8"/>
    <w:rsid w:val="0083008A"/>
    <w:rsid w:val="0083033A"/>
    <w:rsid w:val="008308B3"/>
    <w:rsid w:val="00830E87"/>
    <w:rsid w:val="00832C33"/>
    <w:rsid w:val="0083304D"/>
    <w:rsid w:val="00833A2F"/>
    <w:rsid w:val="00833BBF"/>
    <w:rsid w:val="008359EE"/>
    <w:rsid w:val="00836BF8"/>
    <w:rsid w:val="00837438"/>
    <w:rsid w:val="008401E2"/>
    <w:rsid w:val="0084043D"/>
    <w:rsid w:val="00840689"/>
    <w:rsid w:val="00840AC8"/>
    <w:rsid w:val="008410B4"/>
    <w:rsid w:val="00843005"/>
    <w:rsid w:val="00843737"/>
    <w:rsid w:val="00843D28"/>
    <w:rsid w:val="00843EEA"/>
    <w:rsid w:val="00844425"/>
    <w:rsid w:val="00845410"/>
    <w:rsid w:val="00845766"/>
    <w:rsid w:val="00845CFF"/>
    <w:rsid w:val="00846213"/>
    <w:rsid w:val="008463C7"/>
    <w:rsid w:val="00846E74"/>
    <w:rsid w:val="00847129"/>
    <w:rsid w:val="0084717B"/>
    <w:rsid w:val="008471AB"/>
    <w:rsid w:val="008475BD"/>
    <w:rsid w:val="00847DD5"/>
    <w:rsid w:val="00847E4B"/>
    <w:rsid w:val="0085023B"/>
    <w:rsid w:val="008505A3"/>
    <w:rsid w:val="00850AD2"/>
    <w:rsid w:val="00850C35"/>
    <w:rsid w:val="0085139B"/>
    <w:rsid w:val="00851443"/>
    <w:rsid w:val="0085178B"/>
    <w:rsid w:val="008517A2"/>
    <w:rsid w:val="00853812"/>
    <w:rsid w:val="00853EDB"/>
    <w:rsid w:val="00854096"/>
    <w:rsid w:val="00854C33"/>
    <w:rsid w:val="00854D08"/>
    <w:rsid w:val="00854E93"/>
    <w:rsid w:val="0085582F"/>
    <w:rsid w:val="00855FB6"/>
    <w:rsid w:val="00856A22"/>
    <w:rsid w:val="00856EF7"/>
    <w:rsid w:val="008577B1"/>
    <w:rsid w:val="008577D8"/>
    <w:rsid w:val="00857A3A"/>
    <w:rsid w:val="008609B4"/>
    <w:rsid w:val="0086197D"/>
    <w:rsid w:val="00861FC0"/>
    <w:rsid w:val="00862166"/>
    <w:rsid w:val="008628DB"/>
    <w:rsid w:val="008640E3"/>
    <w:rsid w:val="00864305"/>
    <w:rsid w:val="008646E6"/>
    <w:rsid w:val="00864785"/>
    <w:rsid w:val="00865760"/>
    <w:rsid w:val="0086581E"/>
    <w:rsid w:val="008658A6"/>
    <w:rsid w:val="00865A4E"/>
    <w:rsid w:val="00865C0F"/>
    <w:rsid w:val="00865D93"/>
    <w:rsid w:val="00865E26"/>
    <w:rsid w:val="0086650D"/>
    <w:rsid w:val="00866555"/>
    <w:rsid w:val="008665BF"/>
    <w:rsid w:val="008667EA"/>
    <w:rsid w:val="0086684E"/>
    <w:rsid w:val="008672B0"/>
    <w:rsid w:val="00867A60"/>
    <w:rsid w:val="00867B56"/>
    <w:rsid w:val="00867D31"/>
    <w:rsid w:val="008706FE"/>
    <w:rsid w:val="00870804"/>
    <w:rsid w:val="00870854"/>
    <w:rsid w:val="008711CA"/>
    <w:rsid w:val="0087157E"/>
    <w:rsid w:val="008719AE"/>
    <w:rsid w:val="00872001"/>
    <w:rsid w:val="0087272D"/>
    <w:rsid w:val="00872A0B"/>
    <w:rsid w:val="00872C0C"/>
    <w:rsid w:val="00872DCD"/>
    <w:rsid w:val="00873F80"/>
    <w:rsid w:val="0087455F"/>
    <w:rsid w:val="00874C00"/>
    <w:rsid w:val="008764C5"/>
    <w:rsid w:val="00876C4C"/>
    <w:rsid w:val="00876EBA"/>
    <w:rsid w:val="00877536"/>
    <w:rsid w:val="0088056D"/>
    <w:rsid w:val="008807DC"/>
    <w:rsid w:val="0088160C"/>
    <w:rsid w:val="008824BC"/>
    <w:rsid w:val="00882950"/>
    <w:rsid w:val="00883179"/>
    <w:rsid w:val="00884428"/>
    <w:rsid w:val="0088458C"/>
    <w:rsid w:val="008847B8"/>
    <w:rsid w:val="00884DDC"/>
    <w:rsid w:val="00884F96"/>
    <w:rsid w:val="00885609"/>
    <w:rsid w:val="0088590D"/>
    <w:rsid w:val="00885A6C"/>
    <w:rsid w:val="00885D03"/>
    <w:rsid w:val="00885EA7"/>
    <w:rsid w:val="008866AD"/>
    <w:rsid w:val="00887B53"/>
    <w:rsid w:val="00890F18"/>
    <w:rsid w:val="008910FF"/>
    <w:rsid w:val="0089131C"/>
    <w:rsid w:val="008914DF"/>
    <w:rsid w:val="00891C3F"/>
    <w:rsid w:val="00891EC3"/>
    <w:rsid w:val="008934F8"/>
    <w:rsid w:val="00894502"/>
    <w:rsid w:val="00894A6E"/>
    <w:rsid w:val="0089571B"/>
    <w:rsid w:val="00895B31"/>
    <w:rsid w:val="00896AA1"/>
    <w:rsid w:val="00897237"/>
    <w:rsid w:val="008A006E"/>
    <w:rsid w:val="008A131D"/>
    <w:rsid w:val="008A1C76"/>
    <w:rsid w:val="008A27CD"/>
    <w:rsid w:val="008A286F"/>
    <w:rsid w:val="008A2F7F"/>
    <w:rsid w:val="008A3116"/>
    <w:rsid w:val="008A3512"/>
    <w:rsid w:val="008A4801"/>
    <w:rsid w:val="008A5010"/>
    <w:rsid w:val="008A5FD8"/>
    <w:rsid w:val="008A78F9"/>
    <w:rsid w:val="008B0C4F"/>
    <w:rsid w:val="008B12B9"/>
    <w:rsid w:val="008B140B"/>
    <w:rsid w:val="008B242A"/>
    <w:rsid w:val="008B3CCB"/>
    <w:rsid w:val="008B418D"/>
    <w:rsid w:val="008B4BF2"/>
    <w:rsid w:val="008B4E08"/>
    <w:rsid w:val="008B5684"/>
    <w:rsid w:val="008B58DF"/>
    <w:rsid w:val="008B6953"/>
    <w:rsid w:val="008B6C5A"/>
    <w:rsid w:val="008B750B"/>
    <w:rsid w:val="008B7C06"/>
    <w:rsid w:val="008C02DB"/>
    <w:rsid w:val="008C0996"/>
    <w:rsid w:val="008C0F4C"/>
    <w:rsid w:val="008C1061"/>
    <w:rsid w:val="008C12B9"/>
    <w:rsid w:val="008C217E"/>
    <w:rsid w:val="008C2590"/>
    <w:rsid w:val="008C2ECF"/>
    <w:rsid w:val="008C31AD"/>
    <w:rsid w:val="008C3A7F"/>
    <w:rsid w:val="008C3F11"/>
    <w:rsid w:val="008C454D"/>
    <w:rsid w:val="008C4CD1"/>
    <w:rsid w:val="008C590B"/>
    <w:rsid w:val="008C59A1"/>
    <w:rsid w:val="008C6305"/>
    <w:rsid w:val="008C6A66"/>
    <w:rsid w:val="008C7BF8"/>
    <w:rsid w:val="008D000D"/>
    <w:rsid w:val="008D00FA"/>
    <w:rsid w:val="008D0860"/>
    <w:rsid w:val="008D0A08"/>
    <w:rsid w:val="008D103D"/>
    <w:rsid w:val="008D151B"/>
    <w:rsid w:val="008D21CC"/>
    <w:rsid w:val="008D2FEC"/>
    <w:rsid w:val="008D3066"/>
    <w:rsid w:val="008D308D"/>
    <w:rsid w:val="008D3757"/>
    <w:rsid w:val="008D3A20"/>
    <w:rsid w:val="008D3C02"/>
    <w:rsid w:val="008D45D4"/>
    <w:rsid w:val="008D4747"/>
    <w:rsid w:val="008D5F91"/>
    <w:rsid w:val="008D7D0B"/>
    <w:rsid w:val="008E00B1"/>
    <w:rsid w:val="008E0128"/>
    <w:rsid w:val="008E01AE"/>
    <w:rsid w:val="008E0437"/>
    <w:rsid w:val="008E0BB6"/>
    <w:rsid w:val="008E1B92"/>
    <w:rsid w:val="008E310F"/>
    <w:rsid w:val="008E37CB"/>
    <w:rsid w:val="008E3E96"/>
    <w:rsid w:val="008E4538"/>
    <w:rsid w:val="008E51FF"/>
    <w:rsid w:val="008E61F9"/>
    <w:rsid w:val="008E6689"/>
    <w:rsid w:val="008E6736"/>
    <w:rsid w:val="008E6808"/>
    <w:rsid w:val="008E6812"/>
    <w:rsid w:val="008E6A8F"/>
    <w:rsid w:val="008E6FD3"/>
    <w:rsid w:val="008E75BF"/>
    <w:rsid w:val="008E76A3"/>
    <w:rsid w:val="008E7E3A"/>
    <w:rsid w:val="008F1685"/>
    <w:rsid w:val="008F1D55"/>
    <w:rsid w:val="008F1D65"/>
    <w:rsid w:val="008F1DD6"/>
    <w:rsid w:val="008F28C2"/>
    <w:rsid w:val="008F29BD"/>
    <w:rsid w:val="008F2A71"/>
    <w:rsid w:val="008F369A"/>
    <w:rsid w:val="008F3B92"/>
    <w:rsid w:val="008F50A3"/>
    <w:rsid w:val="008F6A5B"/>
    <w:rsid w:val="008F6BEF"/>
    <w:rsid w:val="008F71F1"/>
    <w:rsid w:val="008F7279"/>
    <w:rsid w:val="008F7805"/>
    <w:rsid w:val="00900061"/>
    <w:rsid w:val="00900401"/>
    <w:rsid w:val="00900C73"/>
    <w:rsid w:val="009037BE"/>
    <w:rsid w:val="0090397B"/>
    <w:rsid w:val="00903A7F"/>
    <w:rsid w:val="00903B17"/>
    <w:rsid w:val="00904490"/>
    <w:rsid w:val="00904856"/>
    <w:rsid w:val="00904F9D"/>
    <w:rsid w:val="00905A4B"/>
    <w:rsid w:val="00907880"/>
    <w:rsid w:val="00910191"/>
    <w:rsid w:val="0091056F"/>
    <w:rsid w:val="00911619"/>
    <w:rsid w:val="009119D2"/>
    <w:rsid w:val="00911B9E"/>
    <w:rsid w:val="00911F26"/>
    <w:rsid w:val="009125D6"/>
    <w:rsid w:val="00913723"/>
    <w:rsid w:val="00913B85"/>
    <w:rsid w:val="00913CF1"/>
    <w:rsid w:val="009140AA"/>
    <w:rsid w:val="0091421B"/>
    <w:rsid w:val="00914D9A"/>
    <w:rsid w:val="009155C3"/>
    <w:rsid w:val="00915D94"/>
    <w:rsid w:val="00916B26"/>
    <w:rsid w:val="009174B0"/>
    <w:rsid w:val="00917986"/>
    <w:rsid w:val="00920C10"/>
    <w:rsid w:val="00920F46"/>
    <w:rsid w:val="009211EC"/>
    <w:rsid w:val="00922155"/>
    <w:rsid w:val="009237D3"/>
    <w:rsid w:val="0092622E"/>
    <w:rsid w:val="00926CAE"/>
    <w:rsid w:val="00927F74"/>
    <w:rsid w:val="009301C5"/>
    <w:rsid w:val="00930533"/>
    <w:rsid w:val="00930CB6"/>
    <w:rsid w:val="00931058"/>
    <w:rsid w:val="009321B2"/>
    <w:rsid w:val="009326EC"/>
    <w:rsid w:val="009328DE"/>
    <w:rsid w:val="00932D29"/>
    <w:rsid w:val="0093314B"/>
    <w:rsid w:val="009336C6"/>
    <w:rsid w:val="00934107"/>
    <w:rsid w:val="00934DDE"/>
    <w:rsid w:val="0093550A"/>
    <w:rsid w:val="009362AF"/>
    <w:rsid w:val="0093676D"/>
    <w:rsid w:val="00936C84"/>
    <w:rsid w:val="00937A6C"/>
    <w:rsid w:val="00937DC0"/>
    <w:rsid w:val="00940B6E"/>
    <w:rsid w:val="00941439"/>
    <w:rsid w:val="00941635"/>
    <w:rsid w:val="00941A16"/>
    <w:rsid w:val="009421F5"/>
    <w:rsid w:val="009429BD"/>
    <w:rsid w:val="00942D97"/>
    <w:rsid w:val="00943296"/>
    <w:rsid w:val="00944A8D"/>
    <w:rsid w:val="00944DB9"/>
    <w:rsid w:val="009458C3"/>
    <w:rsid w:val="00945BA5"/>
    <w:rsid w:val="0094627B"/>
    <w:rsid w:val="00946603"/>
    <w:rsid w:val="0094782F"/>
    <w:rsid w:val="00947DF1"/>
    <w:rsid w:val="009503F0"/>
    <w:rsid w:val="00950908"/>
    <w:rsid w:val="00951133"/>
    <w:rsid w:val="00951899"/>
    <w:rsid w:val="009534B2"/>
    <w:rsid w:val="009539B1"/>
    <w:rsid w:val="00954363"/>
    <w:rsid w:val="0095495C"/>
    <w:rsid w:val="00955FC0"/>
    <w:rsid w:val="009569D8"/>
    <w:rsid w:val="00957184"/>
    <w:rsid w:val="0095777E"/>
    <w:rsid w:val="009577AD"/>
    <w:rsid w:val="00957B42"/>
    <w:rsid w:val="00957E24"/>
    <w:rsid w:val="00960025"/>
    <w:rsid w:val="0096021F"/>
    <w:rsid w:val="00960875"/>
    <w:rsid w:val="00961693"/>
    <w:rsid w:val="00961BCF"/>
    <w:rsid w:val="00961E33"/>
    <w:rsid w:val="00962BA4"/>
    <w:rsid w:val="009632E1"/>
    <w:rsid w:val="00963491"/>
    <w:rsid w:val="0096481A"/>
    <w:rsid w:val="00964D54"/>
    <w:rsid w:val="00966443"/>
    <w:rsid w:val="009666F5"/>
    <w:rsid w:val="009668F4"/>
    <w:rsid w:val="009669C1"/>
    <w:rsid w:val="009675AD"/>
    <w:rsid w:val="00967639"/>
    <w:rsid w:val="009703B1"/>
    <w:rsid w:val="009706C9"/>
    <w:rsid w:val="009709DA"/>
    <w:rsid w:val="009717E5"/>
    <w:rsid w:val="00972929"/>
    <w:rsid w:val="00972A0E"/>
    <w:rsid w:val="00972F18"/>
    <w:rsid w:val="00973F70"/>
    <w:rsid w:val="00973F7C"/>
    <w:rsid w:val="00974821"/>
    <w:rsid w:val="00974CAB"/>
    <w:rsid w:val="00975DB4"/>
    <w:rsid w:val="00976329"/>
    <w:rsid w:val="009764A6"/>
    <w:rsid w:val="00977FAD"/>
    <w:rsid w:val="00980BEB"/>
    <w:rsid w:val="00980C63"/>
    <w:rsid w:val="0098210D"/>
    <w:rsid w:val="00982274"/>
    <w:rsid w:val="0098276D"/>
    <w:rsid w:val="00983B48"/>
    <w:rsid w:val="00986351"/>
    <w:rsid w:val="0098683F"/>
    <w:rsid w:val="00986909"/>
    <w:rsid w:val="00986AF0"/>
    <w:rsid w:val="009871B4"/>
    <w:rsid w:val="00990028"/>
    <w:rsid w:val="00990334"/>
    <w:rsid w:val="009908BC"/>
    <w:rsid w:val="0099094E"/>
    <w:rsid w:val="009911BC"/>
    <w:rsid w:val="0099134A"/>
    <w:rsid w:val="00991879"/>
    <w:rsid w:val="009935D9"/>
    <w:rsid w:val="00993C6A"/>
    <w:rsid w:val="00994356"/>
    <w:rsid w:val="00994637"/>
    <w:rsid w:val="00995393"/>
    <w:rsid w:val="009955C9"/>
    <w:rsid w:val="009956AA"/>
    <w:rsid w:val="00995749"/>
    <w:rsid w:val="00997183"/>
    <w:rsid w:val="00997343"/>
    <w:rsid w:val="0099781C"/>
    <w:rsid w:val="009A081A"/>
    <w:rsid w:val="009A2EDC"/>
    <w:rsid w:val="009A3B57"/>
    <w:rsid w:val="009A3D84"/>
    <w:rsid w:val="009A4547"/>
    <w:rsid w:val="009A4867"/>
    <w:rsid w:val="009A4947"/>
    <w:rsid w:val="009A4F5C"/>
    <w:rsid w:val="009A533D"/>
    <w:rsid w:val="009A5668"/>
    <w:rsid w:val="009A597C"/>
    <w:rsid w:val="009A6189"/>
    <w:rsid w:val="009A6804"/>
    <w:rsid w:val="009A680C"/>
    <w:rsid w:val="009A696C"/>
    <w:rsid w:val="009A698E"/>
    <w:rsid w:val="009A744B"/>
    <w:rsid w:val="009B013D"/>
    <w:rsid w:val="009B014B"/>
    <w:rsid w:val="009B0BD7"/>
    <w:rsid w:val="009B0C65"/>
    <w:rsid w:val="009B0D27"/>
    <w:rsid w:val="009B0F5B"/>
    <w:rsid w:val="009B106C"/>
    <w:rsid w:val="009B135C"/>
    <w:rsid w:val="009B213F"/>
    <w:rsid w:val="009B2145"/>
    <w:rsid w:val="009B22B9"/>
    <w:rsid w:val="009B26E0"/>
    <w:rsid w:val="009B4D5E"/>
    <w:rsid w:val="009B4D9E"/>
    <w:rsid w:val="009B5066"/>
    <w:rsid w:val="009B50B4"/>
    <w:rsid w:val="009B54E7"/>
    <w:rsid w:val="009B54F5"/>
    <w:rsid w:val="009B571F"/>
    <w:rsid w:val="009B5B97"/>
    <w:rsid w:val="009B5C42"/>
    <w:rsid w:val="009B62D8"/>
    <w:rsid w:val="009B7567"/>
    <w:rsid w:val="009B75B1"/>
    <w:rsid w:val="009C0C64"/>
    <w:rsid w:val="009C170A"/>
    <w:rsid w:val="009C1853"/>
    <w:rsid w:val="009C1DE4"/>
    <w:rsid w:val="009C1EE8"/>
    <w:rsid w:val="009C36F7"/>
    <w:rsid w:val="009C3A5E"/>
    <w:rsid w:val="009C3ECB"/>
    <w:rsid w:val="009C4F9D"/>
    <w:rsid w:val="009C5FCE"/>
    <w:rsid w:val="009C63F1"/>
    <w:rsid w:val="009C73F0"/>
    <w:rsid w:val="009C7A6D"/>
    <w:rsid w:val="009C7C96"/>
    <w:rsid w:val="009D1C28"/>
    <w:rsid w:val="009D1DA6"/>
    <w:rsid w:val="009D1EA7"/>
    <w:rsid w:val="009D1F13"/>
    <w:rsid w:val="009D22B0"/>
    <w:rsid w:val="009D3736"/>
    <w:rsid w:val="009D471E"/>
    <w:rsid w:val="009D4BA8"/>
    <w:rsid w:val="009D68FC"/>
    <w:rsid w:val="009D71ED"/>
    <w:rsid w:val="009E013C"/>
    <w:rsid w:val="009E06A9"/>
    <w:rsid w:val="009E151F"/>
    <w:rsid w:val="009E1E6A"/>
    <w:rsid w:val="009E216B"/>
    <w:rsid w:val="009E2556"/>
    <w:rsid w:val="009E267C"/>
    <w:rsid w:val="009E29CD"/>
    <w:rsid w:val="009E3ACB"/>
    <w:rsid w:val="009E58D8"/>
    <w:rsid w:val="009E5E48"/>
    <w:rsid w:val="009E5FE9"/>
    <w:rsid w:val="009E6033"/>
    <w:rsid w:val="009E74D7"/>
    <w:rsid w:val="009E7540"/>
    <w:rsid w:val="009F0937"/>
    <w:rsid w:val="009F1234"/>
    <w:rsid w:val="009F36DE"/>
    <w:rsid w:val="009F3808"/>
    <w:rsid w:val="009F3EEA"/>
    <w:rsid w:val="009F44D0"/>
    <w:rsid w:val="009F4999"/>
    <w:rsid w:val="009F4AE6"/>
    <w:rsid w:val="009F4BBF"/>
    <w:rsid w:val="009F5CB2"/>
    <w:rsid w:val="009F6718"/>
    <w:rsid w:val="009F7540"/>
    <w:rsid w:val="00A00386"/>
    <w:rsid w:val="00A01378"/>
    <w:rsid w:val="00A0174C"/>
    <w:rsid w:val="00A01809"/>
    <w:rsid w:val="00A01CFD"/>
    <w:rsid w:val="00A021B1"/>
    <w:rsid w:val="00A0294D"/>
    <w:rsid w:val="00A02C02"/>
    <w:rsid w:val="00A02E77"/>
    <w:rsid w:val="00A02FEC"/>
    <w:rsid w:val="00A03496"/>
    <w:rsid w:val="00A040E8"/>
    <w:rsid w:val="00A048C4"/>
    <w:rsid w:val="00A0551F"/>
    <w:rsid w:val="00A0671E"/>
    <w:rsid w:val="00A072D6"/>
    <w:rsid w:val="00A11295"/>
    <w:rsid w:val="00A114BF"/>
    <w:rsid w:val="00A11BA3"/>
    <w:rsid w:val="00A12604"/>
    <w:rsid w:val="00A1281B"/>
    <w:rsid w:val="00A13463"/>
    <w:rsid w:val="00A1404F"/>
    <w:rsid w:val="00A14068"/>
    <w:rsid w:val="00A143B6"/>
    <w:rsid w:val="00A14BD3"/>
    <w:rsid w:val="00A14E71"/>
    <w:rsid w:val="00A14EB1"/>
    <w:rsid w:val="00A150CF"/>
    <w:rsid w:val="00A1536C"/>
    <w:rsid w:val="00A15611"/>
    <w:rsid w:val="00A156C6"/>
    <w:rsid w:val="00A15C27"/>
    <w:rsid w:val="00A166C8"/>
    <w:rsid w:val="00A16DCC"/>
    <w:rsid w:val="00A17822"/>
    <w:rsid w:val="00A17939"/>
    <w:rsid w:val="00A20CC0"/>
    <w:rsid w:val="00A21687"/>
    <w:rsid w:val="00A22A69"/>
    <w:rsid w:val="00A2331A"/>
    <w:rsid w:val="00A2449F"/>
    <w:rsid w:val="00A25868"/>
    <w:rsid w:val="00A25A12"/>
    <w:rsid w:val="00A263AE"/>
    <w:rsid w:val="00A2674A"/>
    <w:rsid w:val="00A27CB9"/>
    <w:rsid w:val="00A30337"/>
    <w:rsid w:val="00A311F1"/>
    <w:rsid w:val="00A3246F"/>
    <w:rsid w:val="00A32918"/>
    <w:rsid w:val="00A329B2"/>
    <w:rsid w:val="00A32D41"/>
    <w:rsid w:val="00A33089"/>
    <w:rsid w:val="00A331EC"/>
    <w:rsid w:val="00A33674"/>
    <w:rsid w:val="00A33807"/>
    <w:rsid w:val="00A33975"/>
    <w:rsid w:val="00A33B87"/>
    <w:rsid w:val="00A34B17"/>
    <w:rsid w:val="00A353AE"/>
    <w:rsid w:val="00A3557E"/>
    <w:rsid w:val="00A40916"/>
    <w:rsid w:val="00A40B63"/>
    <w:rsid w:val="00A41016"/>
    <w:rsid w:val="00A43666"/>
    <w:rsid w:val="00A437C2"/>
    <w:rsid w:val="00A43E98"/>
    <w:rsid w:val="00A447AE"/>
    <w:rsid w:val="00A4683A"/>
    <w:rsid w:val="00A47D58"/>
    <w:rsid w:val="00A50453"/>
    <w:rsid w:val="00A5055B"/>
    <w:rsid w:val="00A51033"/>
    <w:rsid w:val="00A52931"/>
    <w:rsid w:val="00A535E8"/>
    <w:rsid w:val="00A546F6"/>
    <w:rsid w:val="00A54985"/>
    <w:rsid w:val="00A55014"/>
    <w:rsid w:val="00A5512F"/>
    <w:rsid w:val="00A551FF"/>
    <w:rsid w:val="00A55399"/>
    <w:rsid w:val="00A559D2"/>
    <w:rsid w:val="00A55D93"/>
    <w:rsid w:val="00A5647B"/>
    <w:rsid w:val="00A56D3D"/>
    <w:rsid w:val="00A56E43"/>
    <w:rsid w:val="00A57E25"/>
    <w:rsid w:val="00A60385"/>
    <w:rsid w:val="00A60414"/>
    <w:rsid w:val="00A60B53"/>
    <w:rsid w:val="00A62B5C"/>
    <w:rsid w:val="00A62BC4"/>
    <w:rsid w:val="00A62C7E"/>
    <w:rsid w:val="00A62CD6"/>
    <w:rsid w:val="00A62CE1"/>
    <w:rsid w:val="00A63472"/>
    <w:rsid w:val="00A63480"/>
    <w:rsid w:val="00A63C8A"/>
    <w:rsid w:val="00A63F00"/>
    <w:rsid w:val="00A6476A"/>
    <w:rsid w:val="00A64EF5"/>
    <w:rsid w:val="00A654A6"/>
    <w:rsid w:val="00A655E5"/>
    <w:rsid w:val="00A65961"/>
    <w:rsid w:val="00A677F7"/>
    <w:rsid w:val="00A678E6"/>
    <w:rsid w:val="00A7050D"/>
    <w:rsid w:val="00A70DF3"/>
    <w:rsid w:val="00A714F5"/>
    <w:rsid w:val="00A71758"/>
    <w:rsid w:val="00A72547"/>
    <w:rsid w:val="00A735BE"/>
    <w:rsid w:val="00A7369B"/>
    <w:rsid w:val="00A74ABA"/>
    <w:rsid w:val="00A75225"/>
    <w:rsid w:val="00A756AD"/>
    <w:rsid w:val="00A7592A"/>
    <w:rsid w:val="00A7614C"/>
    <w:rsid w:val="00A779E2"/>
    <w:rsid w:val="00A77F0A"/>
    <w:rsid w:val="00A8028E"/>
    <w:rsid w:val="00A80673"/>
    <w:rsid w:val="00A81ACB"/>
    <w:rsid w:val="00A8248A"/>
    <w:rsid w:val="00A83213"/>
    <w:rsid w:val="00A8344C"/>
    <w:rsid w:val="00A83719"/>
    <w:rsid w:val="00A83F41"/>
    <w:rsid w:val="00A8450F"/>
    <w:rsid w:val="00A84563"/>
    <w:rsid w:val="00A84934"/>
    <w:rsid w:val="00A84F4C"/>
    <w:rsid w:val="00A85235"/>
    <w:rsid w:val="00A85704"/>
    <w:rsid w:val="00A85FEB"/>
    <w:rsid w:val="00A8637B"/>
    <w:rsid w:val="00A870DC"/>
    <w:rsid w:val="00A8733C"/>
    <w:rsid w:val="00A879A6"/>
    <w:rsid w:val="00A87C4C"/>
    <w:rsid w:val="00A90187"/>
    <w:rsid w:val="00A902B5"/>
    <w:rsid w:val="00A9056D"/>
    <w:rsid w:val="00A90CAF"/>
    <w:rsid w:val="00A90CC6"/>
    <w:rsid w:val="00A915C6"/>
    <w:rsid w:val="00A9321A"/>
    <w:rsid w:val="00A93369"/>
    <w:rsid w:val="00A934AE"/>
    <w:rsid w:val="00A943B2"/>
    <w:rsid w:val="00A94ADF"/>
    <w:rsid w:val="00A95328"/>
    <w:rsid w:val="00A955BD"/>
    <w:rsid w:val="00A95F5D"/>
    <w:rsid w:val="00A96551"/>
    <w:rsid w:val="00A97733"/>
    <w:rsid w:val="00A97A3C"/>
    <w:rsid w:val="00A97E82"/>
    <w:rsid w:val="00AA1588"/>
    <w:rsid w:val="00AA1A1B"/>
    <w:rsid w:val="00AA1A53"/>
    <w:rsid w:val="00AA1AF1"/>
    <w:rsid w:val="00AA1C00"/>
    <w:rsid w:val="00AA20B2"/>
    <w:rsid w:val="00AA2149"/>
    <w:rsid w:val="00AA2D6F"/>
    <w:rsid w:val="00AA2F65"/>
    <w:rsid w:val="00AA3D82"/>
    <w:rsid w:val="00AA3EFD"/>
    <w:rsid w:val="00AA4B8B"/>
    <w:rsid w:val="00AA5E99"/>
    <w:rsid w:val="00AA6254"/>
    <w:rsid w:val="00AA679A"/>
    <w:rsid w:val="00AA6C95"/>
    <w:rsid w:val="00AA6EAF"/>
    <w:rsid w:val="00AA716B"/>
    <w:rsid w:val="00AA7381"/>
    <w:rsid w:val="00AA7B91"/>
    <w:rsid w:val="00AB024F"/>
    <w:rsid w:val="00AB02FB"/>
    <w:rsid w:val="00AB1B11"/>
    <w:rsid w:val="00AB2188"/>
    <w:rsid w:val="00AB2544"/>
    <w:rsid w:val="00AB2A35"/>
    <w:rsid w:val="00AB2D3A"/>
    <w:rsid w:val="00AB31EB"/>
    <w:rsid w:val="00AB3288"/>
    <w:rsid w:val="00AB34B6"/>
    <w:rsid w:val="00AB3962"/>
    <w:rsid w:val="00AB3ACC"/>
    <w:rsid w:val="00AB4653"/>
    <w:rsid w:val="00AB48AF"/>
    <w:rsid w:val="00AB4CD4"/>
    <w:rsid w:val="00AB57A5"/>
    <w:rsid w:val="00AB631B"/>
    <w:rsid w:val="00AB64B1"/>
    <w:rsid w:val="00AB7FAD"/>
    <w:rsid w:val="00AC1713"/>
    <w:rsid w:val="00AC1A91"/>
    <w:rsid w:val="00AC1D18"/>
    <w:rsid w:val="00AC25DE"/>
    <w:rsid w:val="00AC2C81"/>
    <w:rsid w:val="00AC312D"/>
    <w:rsid w:val="00AC3256"/>
    <w:rsid w:val="00AC331C"/>
    <w:rsid w:val="00AC34C1"/>
    <w:rsid w:val="00AC5B49"/>
    <w:rsid w:val="00AC6061"/>
    <w:rsid w:val="00AC6253"/>
    <w:rsid w:val="00AC69FC"/>
    <w:rsid w:val="00AC7628"/>
    <w:rsid w:val="00AC7D8F"/>
    <w:rsid w:val="00AC7FE3"/>
    <w:rsid w:val="00AD0223"/>
    <w:rsid w:val="00AD0CD8"/>
    <w:rsid w:val="00AD0D98"/>
    <w:rsid w:val="00AD105C"/>
    <w:rsid w:val="00AD15B4"/>
    <w:rsid w:val="00AD16E6"/>
    <w:rsid w:val="00AD2164"/>
    <w:rsid w:val="00AD2C75"/>
    <w:rsid w:val="00AD3732"/>
    <w:rsid w:val="00AD3912"/>
    <w:rsid w:val="00AD451B"/>
    <w:rsid w:val="00AD4E24"/>
    <w:rsid w:val="00AD4ED0"/>
    <w:rsid w:val="00AD55DE"/>
    <w:rsid w:val="00AD76AC"/>
    <w:rsid w:val="00AD7D7E"/>
    <w:rsid w:val="00AD7DC3"/>
    <w:rsid w:val="00AE0114"/>
    <w:rsid w:val="00AE04EC"/>
    <w:rsid w:val="00AE199D"/>
    <w:rsid w:val="00AE19C7"/>
    <w:rsid w:val="00AE1AEC"/>
    <w:rsid w:val="00AE1B74"/>
    <w:rsid w:val="00AE2127"/>
    <w:rsid w:val="00AE2794"/>
    <w:rsid w:val="00AE2BB9"/>
    <w:rsid w:val="00AE2F11"/>
    <w:rsid w:val="00AE44E6"/>
    <w:rsid w:val="00AE48E9"/>
    <w:rsid w:val="00AE4DB3"/>
    <w:rsid w:val="00AE4F35"/>
    <w:rsid w:val="00AE6A96"/>
    <w:rsid w:val="00AF05B4"/>
    <w:rsid w:val="00AF1606"/>
    <w:rsid w:val="00AF1BE6"/>
    <w:rsid w:val="00AF1CB5"/>
    <w:rsid w:val="00AF2556"/>
    <w:rsid w:val="00AF2618"/>
    <w:rsid w:val="00AF274F"/>
    <w:rsid w:val="00AF2C88"/>
    <w:rsid w:val="00AF336A"/>
    <w:rsid w:val="00AF3DD7"/>
    <w:rsid w:val="00AF43B4"/>
    <w:rsid w:val="00AF4793"/>
    <w:rsid w:val="00AF4AB0"/>
    <w:rsid w:val="00AF50B5"/>
    <w:rsid w:val="00AF5656"/>
    <w:rsid w:val="00AF6DE0"/>
    <w:rsid w:val="00AF75D6"/>
    <w:rsid w:val="00AF77CF"/>
    <w:rsid w:val="00B00071"/>
    <w:rsid w:val="00B008A8"/>
    <w:rsid w:val="00B012BA"/>
    <w:rsid w:val="00B03A98"/>
    <w:rsid w:val="00B03EEE"/>
    <w:rsid w:val="00B04468"/>
    <w:rsid w:val="00B05A1B"/>
    <w:rsid w:val="00B07692"/>
    <w:rsid w:val="00B07DF9"/>
    <w:rsid w:val="00B10BB1"/>
    <w:rsid w:val="00B125D7"/>
    <w:rsid w:val="00B1338A"/>
    <w:rsid w:val="00B14706"/>
    <w:rsid w:val="00B1476B"/>
    <w:rsid w:val="00B14C89"/>
    <w:rsid w:val="00B14EAA"/>
    <w:rsid w:val="00B15730"/>
    <w:rsid w:val="00B15934"/>
    <w:rsid w:val="00B15D9E"/>
    <w:rsid w:val="00B15E7D"/>
    <w:rsid w:val="00B17181"/>
    <w:rsid w:val="00B17A80"/>
    <w:rsid w:val="00B17ADF"/>
    <w:rsid w:val="00B203AC"/>
    <w:rsid w:val="00B205F4"/>
    <w:rsid w:val="00B219A4"/>
    <w:rsid w:val="00B224B3"/>
    <w:rsid w:val="00B2258E"/>
    <w:rsid w:val="00B227C8"/>
    <w:rsid w:val="00B23098"/>
    <w:rsid w:val="00B2363D"/>
    <w:rsid w:val="00B2371D"/>
    <w:rsid w:val="00B24525"/>
    <w:rsid w:val="00B24DE6"/>
    <w:rsid w:val="00B24E1B"/>
    <w:rsid w:val="00B26F34"/>
    <w:rsid w:val="00B27FC4"/>
    <w:rsid w:val="00B3015D"/>
    <w:rsid w:val="00B3056A"/>
    <w:rsid w:val="00B30619"/>
    <w:rsid w:val="00B316CC"/>
    <w:rsid w:val="00B31E6A"/>
    <w:rsid w:val="00B32CFC"/>
    <w:rsid w:val="00B3309F"/>
    <w:rsid w:val="00B330C4"/>
    <w:rsid w:val="00B33F3B"/>
    <w:rsid w:val="00B34872"/>
    <w:rsid w:val="00B351E8"/>
    <w:rsid w:val="00B3588E"/>
    <w:rsid w:val="00B35947"/>
    <w:rsid w:val="00B37193"/>
    <w:rsid w:val="00B374BD"/>
    <w:rsid w:val="00B37BAC"/>
    <w:rsid w:val="00B37FDD"/>
    <w:rsid w:val="00B40814"/>
    <w:rsid w:val="00B40D23"/>
    <w:rsid w:val="00B413BE"/>
    <w:rsid w:val="00B4145D"/>
    <w:rsid w:val="00B41E69"/>
    <w:rsid w:val="00B421B1"/>
    <w:rsid w:val="00B42493"/>
    <w:rsid w:val="00B42E61"/>
    <w:rsid w:val="00B42EE1"/>
    <w:rsid w:val="00B42F8E"/>
    <w:rsid w:val="00B43D95"/>
    <w:rsid w:val="00B44576"/>
    <w:rsid w:val="00B44848"/>
    <w:rsid w:val="00B44C58"/>
    <w:rsid w:val="00B45032"/>
    <w:rsid w:val="00B453A7"/>
    <w:rsid w:val="00B459BA"/>
    <w:rsid w:val="00B46386"/>
    <w:rsid w:val="00B46B7B"/>
    <w:rsid w:val="00B46FC8"/>
    <w:rsid w:val="00B47754"/>
    <w:rsid w:val="00B50241"/>
    <w:rsid w:val="00B50EA7"/>
    <w:rsid w:val="00B5147F"/>
    <w:rsid w:val="00B51515"/>
    <w:rsid w:val="00B51D7D"/>
    <w:rsid w:val="00B52451"/>
    <w:rsid w:val="00B53531"/>
    <w:rsid w:val="00B537D6"/>
    <w:rsid w:val="00B53EA2"/>
    <w:rsid w:val="00B55168"/>
    <w:rsid w:val="00B552A8"/>
    <w:rsid w:val="00B552A9"/>
    <w:rsid w:val="00B55C74"/>
    <w:rsid w:val="00B55D0F"/>
    <w:rsid w:val="00B5668B"/>
    <w:rsid w:val="00B56D0D"/>
    <w:rsid w:val="00B60858"/>
    <w:rsid w:val="00B61526"/>
    <w:rsid w:val="00B61B3B"/>
    <w:rsid w:val="00B6269D"/>
    <w:rsid w:val="00B63DC8"/>
    <w:rsid w:val="00B6438E"/>
    <w:rsid w:val="00B64E88"/>
    <w:rsid w:val="00B65796"/>
    <w:rsid w:val="00B6686D"/>
    <w:rsid w:val="00B668A5"/>
    <w:rsid w:val="00B66F1F"/>
    <w:rsid w:val="00B67E81"/>
    <w:rsid w:val="00B67F70"/>
    <w:rsid w:val="00B70F68"/>
    <w:rsid w:val="00B70FB9"/>
    <w:rsid w:val="00B7150D"/>
    <w:rsid w:val="00B71988"/>
    <w:rsid w:val="00B71A51"/>
    <w:rsid w:val="00B71B9C"/>
    <w:rsid w:val="00B71C49"/>
    <w:rsid w:val="00B7363C"/>
    <w:rsid w:val="00B7502A"/>
    <w:rsid w:val="00B755B2"/>
    <w:rsid w:val="00B75A36"/>
    <w:rsid w:val="00B75A53"/>
    <w:rsid w:val="00B76CD2"/>
    <w:rsid w:val="00B76EDF"/>
    <w:rsid w:val="00B776E7"/>
    <w:rsid w:val="00B80479"/>
    <w:rsid w:val="00B80D23"/>
    <w:rsid w:val="00B81286"/>
    <w:rsid w:val="00B8173C"/>
    <w:rsid w:val="00B817FC"/>
    <w:rsid w:val="00B81F62"/>
    <w:rsid w:val="00B83420"/>
    <w:rsid w:val="00B83B66"/>
    <w:rsid w:val="00B83C7B"/>
    <w:rsid w:val="00B845CA"/>
    <w:rsid w:val="00B8460E"/>
    <w:rsid w:val="00B85749"/>
    <w:rsid w:val="00B85D7F"/>
    <w:rsid w:val="00B86700"/>
    <w:rsid w:val="00B8692D"/>
    <w:rsid w:val="00B8706B"/>
    <w:rsid w:val="00B90480"/>
    <w:rsid w:val="00B9059E"/>
    <w:rsid w:val="00B905A1"/>
    <w:rsid w:val="00B91C28"/>
    <w:rsid w:val="00B91FC1"/>
    <w:rsid w:val="00B925CE"/>
    <w:rsid w:val="00B92771"/>
    <w:rsid w:val="00B92C1D"/>
    <w:rsid w:val="00B92F05"/>
    <w:rsid w:val="00B933F9"/>
    <w:rsid w:val="00B942D1"/>
    <w:rsid w:val="00B949F3"/>
    <w:rsid w:val="00B96AF0"/>
    <w:rsid w:val="00B96C90"/>
    <w:rsid w:val="00B97188"/>
    <w:rsid w:val="00B979CC"/>
    <w:rsid w:val="00BA0211"/>
    <w:rsid w:val="00BA078B"/>
    <w:rsid w:val="00BA0CE6"/>
    <w:rsid w:val="00BA11AF"/>
    <w:rsid w:val="00BA137F"/>
    <w:rsid w:val="00BA2E2F"/>
    <w:rsid w:val="00BA3323"/>
    <w:rsid w:val="00BA34DC"/>
    <w:rsid w:val="00BA362B"/>
    <w:rsid w:val="00BA39AF"/>
    <w:rsid w:val="00BA44C7"/>
    <w:rsid w:val="00BA4697"/>
    <w:rsid w:val="00BA5092"/>
    <w:rsid w:val="00BA5630"/>
    <w:rsid w:val="00BA589A"/>
    <w:rsid w:val="00BA590E"/>
    <w:rsid w:val="00BA5EA3"/>
    <w:rsid w:val="00BA5EBD"/>
    <w:rsid w:val="00BA61F7"/>
    <w:rsid w:val="00BA652D"/>
    <w:rsid w:val="00BA6C71"/>
    <w:rsid w:val="00BA6D90"/>
    <w:rsid w:val="00BA79BB"/>
    <w:rsid w:val="00BB02C0"/>
    <w:rsid w:val="00BB1E28"/>
    <w:rsid w:val="00BB278C"/>
    <w:rsid w:val="00BB2977"/>
    <w:rsid w:val="00BB2D3B"/>
    <w:rsid w:val="00BB49AD"/>
    <w:rsid w:val="00BB527C"/>
    <w:rsid w:val="00BB7184"/>
    <w:rsid w:val="00BB765C"/>
    <w:rsid w:val="00BB76EE"/>
    <w:rsid w:val="00BB78FD"/>
    <w:rsid w:val="00BB7B37"/>
    <w:rsid w:val="00BC0556"/>
    <w:rsid w:val="00BC1045"/>
    <w:rsid w:val="00BC11F7"/>
    <w:rsid w:val="00BC1FD9"/>
    <w:rsid w:val="00BC2513"/>
    <w:rsid w:val="00BC2521"/>
    <w:rsid w:val="00BC2642"/>
    <w:rsid w:val="00BC2B3C"/>
    <w:rsid w:val="00BC2FFC"/>
    <w:rsid w:val="00BC30D8"/>
    <w:rsid w:val="00BC3BD2"/>
    <w:rsid w:val="00BC597F"/>
    <w:rsid w:val="00BC5BF2"/>
    <w:rsid w:val="00BC7A1E"/>
    <w:rsid w:val="00BC7C20"/>
    <w:rsid w:val="00BC7D2F"/>
    <w:rsid w:val="00BD0574"/>
    <w:rsid w:val="00BD0DE7"/>
    <w:rsid w:val="00BD13BE"/>
    <w:rsid w:val="00BD1BD9"/>
    <w:rsid w:val="00BD34A7"/>
    <w:rsid w:val="00BD352F"/>
    <w:rsid w:val="00BD411F"/>
    <w:rsid w:val="00BD4824"/>
    <w:rsid w:val="00BD4A51"/>
    <w:rsid w:val="00BD4E9C"/>
    <w:rsid w:val="00BD5475"/>
    <w:rsid w:val="00BD574D"/>
    <w:rsid w:val="00BD5B64"/>
    <w:rsid w:val="00BD60A6"/>
    <w:rsid w:val="00BD60AE"/>
    <w:rsid w:val="00BD663A"/>
    <w:rsid w:val="00BD6753"/>
    <w:rsid w:val="00BD69F0"/>
    <w:rsid w:val="00BD7E63"/>
    <w:rsid w:val="00BE0068"/>
    <w:rsid w:val="00BE2105"/>
    <w:rsid w:val="00BE236E"/>
    <w:rsid w:val="00BE27E7"/>
    <w:rsid w:val="00BE2C60"/>
    <w:rsid w:val="00BE3451"/>
    <w:rsid w:val="00BE3917"/>
    <w:rsid w:val="00BE3BB6"/>
    <w:rsid w:val="00BE4158"/>
    <w:rsid w:val="00BE4E54"/>
    <w:rsid w:val="00BE65DD"/>
    <w:rsid w:val="00BE6D6D"/>
    <w:rsid w:val="00BE774D"/>
    <w:rsid w:val="00BF0821"/>
    <w:rsid w:val="00BF1627"/>
    <w:rsid w:val="00BF1D43"/>
    <w:rsid w:val="00BF20E7"/>
    <w:rsid w:val="00BF21B5"/>
    <w:rsid w:val="00BF2813"/>
    <w:rsid w:val="00BF2F5C"/>
    <w:rsid w:val="00BF48A4"/>
    <w:rsid w:val="00BF4BA7"/>
    <w:rsid w:val="00BF5013"/>
    <w:rsid w:val="00BF62A2"/>
    <w:rsid w:val="00BF6C1A"/>
    <w:rsid w:val="00BF72D0"/>
    <w:rsid w:val="00C006D0"/>
    <w:rsid w:val="00C00E04"/>
    <w:rsid w:val="00C01629"/>
    <w:rsid w:val="00C016F4"/>
    <w:rsid w:val="00C02470"/>
    <w:rsid w:val="00C03378"/>
    <w:rsid w:val="00C03B39"/>
    <w:rsid w:val="00C04123"/>
    <w:rsid w:val="00C048B4"/>
    <w:rsid w:val="00C04A45"/>
    <w:rsid w:val="00C04AC1"/>
    <w:rsid w:val="00C059FC"/>
    <w:rsid w:val="00C05A86"/>
    <w:rsid w:val="00C0643F"/>
    <w:rsid w:val="00C06BAD"/>
    <w:rsid w:val="00C070B6"/>
    <w:rsid w:val="00C072F3"/>
    <w:rsid w:val="00C0759B"/>
    <w:rsid w:val="00C076A5"/>
    <w:rsid w:val="00C07FF1"/>
    <w:rsid w:val="00C11123"/>
    <w:rsid w:val="00C11651"/>
    <w:rsid w:val="00C11799"/>
    <w:rsid w:val="00C1349E"/>
    <w:rsid w:val="00C13C27"/>
    <w:rsid w:val="00C14B2B"/>
    <w:rsid w:val="00C14C65"/>
    <w:rsid w:val="00C14F9B"/>
    <w:rsid w:val="00C1536E"/>
    <w:rsid w:val="00C15BBD"/>
    <w:rsid w:val="00C15C5F"/>
    <w:rsid w:val="00C15E68"/>
    <w:rsid w:val="00C16199"/>
    <w:rsid w:val="00C162F1"/>
    <w:rsid w:val="00C16E2D"/>
    <w:rsid w:val="00C16E30"/>
    <w:rsid w:val="00C17091"/>
    <w:rsid w:val="00C17298"/>
    <w:rsid w:val="00C203CF"/>
    <w:rsid w:val="00C21048"/>
    <w:rsid w:val="00C21076"/>
    <w:rsid w:val="00C211D3"/>
    <w:rsid w:val="00C22023"/>
    <w:rsid w:val="00C2266D"/>
    <w:rsid w:val="00C233A4"/>
    <w:rsid w:val="00C23A59"/>
    <w:rsid w:val="00C23A83"/>
    <w:rsid w:val="00C23D9C"/>
    <w:rsid w:val="00C23F00"/>
    <w:rsid w:val="00C24010"/>
    <w:rsid w:val="00C242DA"/>
    <w:rsid w:val="00C244F5"/>
    <w:rsid w:val="00C2453F"/>
    <w:rsid w:val="00C25E70"/>
    <w:rsid w:val="00C267F5"/>
    <w:rsid w:val="00C26927"/>
    <w:rsid w:val="00C2713A"/>
    <w:rsid w:val="00C272F7"/>
    <w:rsid w:val="00C274BC"/>
    <w:rsid w:val="00C304B5"/>
    <w:rsid w:val="00C30609"/>
    <w:rsid w:val="00C31115"/>
    <w:rsid w:val="00C31BC9"/>
    <w:rsid w:val="00C3230E"/>
    <w:rsid w:val="00C32CD8"/>
    <w:rsid w:val="00C32F06"/>
    <w:rsid w:val="00C33D06"/>
    <w:rsid w:val="00C3477A"/>
    <w:rsid w:val="00C34CBC"/>
    <w:rsid w:val="00C35673"/>
    <w:rsid w:val="00C365A9"/>
    <w:rsid w:val="00C36AF8"/>
    <w:rsid w:val="00C36CA3"/>
    <w:rsid w:val="00C37927"/>
    <w:rsid w:val="00C37BAA"/>
    <w:rsid w:val="00C37DFE"/>
    <w:rsid w:val="00C40469"/>
    <w:rsid w:val="00C4049B"/>
    <w:rsid w:val="00C4118C"/>
    <w:rsid w:val="00C416BA"/>
    <w:rsid w:val="00C429B5"/>
    <w:rsid w:val="00C43270"/>
    <w:rsid w:val="00C43734"/>
    <w:rsid w:val="00C453D6"/>
    <w:rsid w:val="00C4562D"/>
    <w:rsid w:val="00C45C38"/>
    <w:rsid w:val="00C46376"/>
    <w:rsid w:val="00C476AC"/>
    <w:rsid w:val="00C5007D"/>
    <w:rsid w:val="00C50A4F"/>
    <w:rsid w:val="00C50D28"/>
    <w:rsid w:val="00C51EF8"/>
    <w:rsid w:val="00C538CB"/>
    <w:rsid w:val="00C53D75"/>
    <w:rsid w:val="00C5454F"/>
    <w:rsid w:val="00C54595"/>
    <w:rsid w:val="00C54939"/>
    <w:rsid w:val="00C55427"/>
    <w:rsid w:val="00C55E57"/>
    <w:rsid w:val="00C56F9F"/>
    <w:rsid w:val="00C5762B"/>
    <w:rsid w:val="00C57B2D"/>
    <w:rsid w:val="00C57FC6"/>
    <w:rsid w:val="00C624BA"/>
    <w:rsid w:val="00C63609"/>
    <w:rsid w:val="00C638F0"/>
    <w:rsid w:val="00C64117"/>
    <w:rsid w:val="00C646C2"/>
    <w:rsid w:val="00C64959"/>
    <w:rsid w:val="00C64B39"/>
    <w:rsid w:val="00C65330"/>
    <w:rsid w:val="00C6616A"/>
    <w:rsid w:val="00C66D13"/>
    <w:rsid w:val="00C671F9"/>
    <w:rsid w:val="00C67997"/>
    <w:rsid w:val="00C67BF1"/>
    <w:rsid w:val="00C67C4C"/>
    <w:rsid w:val="00C70836"/>
    <w:rsid w:val="00C71EF7"/>
    <w:rsid w:val="00C72753"/>
    <w:rsid w:val="00C72AC5"/>
    <w:rsid w:val="00C72FDA"/>
    <w:rsid w:val="00C73076"/>
    <w:rsid w:val="00C73AEF"/>
    <w:rsid w:val="00C73EA3"/>
    <w:rsid w:val="00C74526"/>
    <w:rsid w:val="00C74760"/>
    <w:rsid w:val="00C7549A"/>
    <w:rsid w:val="00C75B7C"/>
    <w:rsid w:val="00C75DAA"/>
    <w:rsid w:val="00C76B67"/>
    <w:rsid w:val="00C76C32"/>
    <w:rsid w:val="00C76EFA"/>
    <w:rsid w:val="00C77176"/>
    <w:rsid w:val="00C772F6"/>
    <w:rsid w:val="00C77AAF"/>
    <w:rsid w:val="00C77B74"/>
    <w:rsid w:val="00C80627"/>
    <w:rsid w:val="00C807E5"/>
    <w:rsid w:val="00C80C5C"/>
    <w:rsid w:val="00C81044"/>
    <w:rsid w:val="00C81726"/>
    <w:rsid w:val="00C817D6"/>
    <w:rsid w:val="00C81B34"/>
    <w:rsid w:val="00C82758"/>
    <w:rsid w:val="00C82FC2"/>
    <w:rsid w:val="00C83A63"/>
    <w:rsid w:val="00C84063"/>
    <w:rsid w:val="00C84DB7"/>
    <w:rsid w:val="00C85A7F"/>
    <w:rsid w:val="00C86485"/>
    <w:rsid w:val="00C86640"/>
    <w:rsid w:val="00C86FD6"/>
    <w:rsid w:val="00C87385"/>
    <w:rsid w:val="00C878FA"/>
    <w:rsid w:val="00C87BFD"/>
    <w:rsid w:val="00C90810"/>
    <w:rsid w:val="00C90A12"/>
    <w:rsid w:val="00C91222"/>
    <w:rsid w:val="00C91AB1"/>
    <w:rsid w:val="00C91EBB"/>
    <w:rsid w:val="00C92E22"/>
    <w:rsid w:val="00C92E69"/>
    <w:rsid w:val="00C93099"/>
    <w:rsid w:val="00C93BA8"/>
    <w:rsid w:val="00C947B2"/>
    <w:rsid w:val="00C95695"/>
    <w:rsid w:val="00C96F68"/>
    <w:rsid w:val="00C96F9C"/>
    <w:rsid w:val="00C97578"/>
    <w:rsid w:val="00C97A2A"/>
    <w:rsid w:val="00C97BFC"/>
    <w:rsid w:val="00C97C64"/>
    <w:rsid w:val="00CA1D74"/>
    <w:rsid w:val="00CA2710"/>
    <w:rsid w:val="00CA2D2F"/>
    <w:rsid w:val="00CA4600"/>
    <w:rsid w:val="00CA4CF6"/>
    <w:rsid w:val="00CA5ACA"/>
    <w:rsid w:val="00CA5D63"/>
    <w:rsid w:val="00CA611B"/>
    <w:rsid w:val="00CA6234"/>
    <w:rsid w:val="00CB0439"/>
    <w:rsid w:val="00CB0612"/>
    <w:rsid w:val="00CB0ED1"/>
    <w:rsid w:val="00CB1A47"/>
    <w:rsid w:val="00CB1B45"/>
    <w:rsid w:val="00CB2393"/>
    <w:rsid w:val="00CB280F"/>
    <w:rsid w:val="00CB3D88"/>
    <w:rsid w:val="00CB4A1B"/>
    <w:rsid w:val="00CB4C6B"/>
    <w:rsid w:val="00CB5785"/>
    <w:rsid w:val="00CB5D22"/>
    <w:rsid w:val="00CB6A21"/>
    <w:rsid w:val="00CB6F26"/>
    <w:rsid w:val="00CB7DC1"/>
    <w:rsid w:val="00CC00E1"/>
    <w:rsid w:val="00CC10ED"/>
    <w:rsid w:val="00CC1A3D"/>
    <w:rsid w:val="00CC1C4E"/>
    <w:rsid w:val="00CC2432"/>
    <w:rsid w:val="00CC3743"/>
    <w:rsid w:val="00CC4244"/>
    <w:rsid w:val="00CC460D"/>
    <w:rsid w:val="00CC4836"/>
    <w:rsid w:val="00CC583E"/>
    <w:rsid w:val="00CC6742"/>
    <w:rsid w:val="00CC6905"/>
    <w:rsid w:val="00CC77CC"/>
    <w:rsid w:val="00CC7A0F"/>
    <w:rsid w:val="00CD0186"/>
    <w:rsid w:val="00CD056E"/>
    <w:rsid w:val="00CD0705"/>
    <w:rsid w:val="00CD08F2"/>
    <w:rsid w:val="00CD179C"/>
    <w:rsid w:val="00CD17AD"/>
    <w:rsid w:val="00CD1E44"/>
    <w:rsid w:val="00CD231A"/>
    <w:rsid w:val="00CD2409"/>
    <w:rsid w:val="00CD2E43"/>
    <w:rsid w:val="00CD2F98"/>
    <w:rsid w:val="00CD431A"/>
    <w:rsid w:val="00CD4EAD"/>
    <w:rsid w:val="00CD648F"/>
    <w:rsid w:val="00CE0030"/>
    <w:rsid w:val="00CE03F6"/>
    <w:rsid w:val="00CE04A8"/>
    <w:rsid w:val="00CE09DB"/>
    <w:rsid w:val="00CE2F13"/>
    <w:rsid w:val="00CE332D"/>
    <w:rsid w:val="00CE4007"/>
    <w:rsid w:val="00CE4049"/>
    <w:rsid w:val="00CE44DB"/>
    <w:rsid w:val="00CE4788"/>
    <w:rsid w:val="00CE4CB7"/>
    <w:rsid w:val="00CE5F0B"/>
    <w:rsid w:val="00CE77F2"/>
    <w:rsid w:val="00CE7BB9"/>
    <w:rsid w:val="00CF065B"/>
    <w:rsid w:val="00CF0E0D"/>
    <w:rsid w:val="00CF1052"/>
    <w:rsid w:val="00CF1A5B"/>
    <w:rsid w:val="00CF26AF"/>
    <w:rsid w:val="00CF26E6"/>
    <w:rsid w:val="00CF2D18"/>
    <w:rsid w:val="00CF37E5"/>
    <w:rsid w:val="00CF38A3"/>
    <w:rsid w:val="00CF3EA2"/>
    <w:rsid w:val="00CF4147"/>
    <w:rsid w:val="00CF52D5"/>
    <w:rsid w:val="00CF5326"/>
    <w:rsid w:val="00CF5F2D"/>
    <w:rsid w:val="00CF6297"/>
    <w:rsid w:val="00CF62AE"/>
    <w:rsid w:val="00CF67BC"/>
    <w:rsid w:val="00CF6ADB"/>
    <w:rsid w:val="00CF6F4E"/>
    <w:rsid w:val="00CF7474"/>
    <w:rsid w:val="00D00276"/>
    <w:rsid w:val="00D00539"/>
    <w:rsid w:val="00D00936"/>
    <w:rsid w:val="00D00C2B"/>
    <w:rsid w:val="00D01451"/>
    <w:rsid w:val="00D017A7"/>
    <w:rsid w:val="00D01CDB"/>
    <w:rsid w:val="00D03892"/>
    <w:rsid w:val="00D03C6D"/>
    <w:rsid w:val="00D03D31"/>
    <w:rsid w:val="00D04041"/>
    <w:rsid w:val="00D0405C"/>
    <w:rsid w:val="00D047EF"/>
    <w:rsid w:val="00D057DA"/>
    <w:rsid w:val="00D05F4E"/>
    <w:rsid w:val="00D075F0"/>
    <w:rsid w:val="00D07D35"/>
    <w:rsid w:val="00D100D5"/>
    <w:rsid w:val="00D10333"/>
    <w:rsid w:val="00D104B8"/>
    <w:rsid w:val="00D10FA6"/>
    <w:rsid w:val="00D11FAE"/>
    <w:rsid w:val="00D12729"/>
    <w:rsid w:val="00D12C28"/>
    <w:rsid w:val="00D12DEA"/>
    <w:rsid w:val="00D12E21"/>
    <w:rsid w:val="00D12F0B"/>
    <w:rsid w:val="00D134EE"/>
    <w:rsid w:val="00D135C9"/>
    <w:rsid w:val="00D13685"/>
    <w:rsid w:val="00D13E8A"/>
    <w:rsid w:val="00D13FA7"/>
    <w:rsid w:val="00D13FC2"/>
    <w:rsid w:val="00D161C0"/>
    <w:rsid w:val="00D17724"/>
    <w:rsid w:val="00D17AC6"/>
    <w:rsid w:val="00D2047B"/>
    <w:rsid w:val="00D2075D"/>
    <w:rsid w:val="00D2198F"/>
    <w:rsid w:val="00D21A3F"/>
    <w:rsid w:val="00D22D26"/>
    <w:rsid w:val="00D23629"/>
    <w:rsid w:val="00D236CA"/>
    <w:rsid w:val="00D237AC"/>
    <w:rsid w:val="00D237AF"/>
    <w:rsid w:val="00D23961"/>
    <w:rsid w:val="00D24912"/>
    <w:rsid w:val="00D249DC"/>
    <w:rsid w:val="00D2518D"/>
    <w:rsid w:val="00D2525C"/>
    <w:rsid w:val="00D260E9"/>
    <w:rsid w:val="00D266E3"/>
    <w:rsid w:val="00D26D92"/>
    <w:rsid w:val="00D27118"/>
    <w:rsid w:val="00D27CE6"/>
    <w:rsid w:val="00D3064E"/>
    <w:rsid w:val="00D30981"/>
    <w:rsid w:val="00D30A3F"/>
    <w:rsid w:val="00D30B22"/>
    <w:rsid w:val="00D30EE1"/>
    <w:rsid w:val="00D321AB"/>
    <w:rsid w:val="00D32B85"/>
    <w:rsid w:val="00D32D30"/>
    <w:rsid w:val="00D337EF"/>
    <w:rsid w:val="00D339E3"/>
    <w:rsid w:val="00D34257"/>
    <w:rsid w:val="00D34775"/>
    <w:rsid w:val="00D36DC8"/>
    <w:rsid w:val="00D37594"/>
    <w:rsid w:val="00D37E5C"/>
    <w:rsid w:val="00D4131A"/>
    <w:rsid w:val="00D417EB"/>
    <w:rsid w:val="00D41E26"/>
    <w:rsid w:val="00D4217C"/>
    <w:rsid w:val="00D42981"/>
    <w:rsid w:val="00D43A6B"/>
    <w:rsid w:val="00D44044"/>
    <w:rsid w:val="00D44A15"/>
    <w:rsid w:val="00D44A18"/>
    <w:rsid w:val="00D45CC2"/>
    <w:rsid w:val="00D45DF4"/>
    <w:rsid w:val="00D46ACE"/>
    <w:rsid w:val="00D47517"/>
    <w:rsid w:val="00D47ADD"/>
    <w:rsid w:val="00D50C7A"/>
    <w:rsid w:val="00D51896"/>
    <w:rsid w:val="00D53038"/>
    <w:rsid w:val="00D534BA"/>
    <w:rsid w:val="00D537D1"/>
    <w:rsid w:val="00D53B85"/>
    <w:rsid w:val="00D53C15"/>
    <w:rsid w:val="00D53CF7"/>
    <w:rsid w:val="00D53F0B"/>
    <w:rsid w:val="00D549E7"/>
    <w:rsid w:val="00D55117"/>
    <w:rsid w:val="00D55986"/>
    <w:rsid w:val="00D55B9A"/>
    <w:rsid w:val="00D56DC6"/>
    <w:rsid w:val="00D57F19"/>
    <w:rsid w:val="00D62CF1"/>
    <w:rsid w:val="00D631AC"/>
    <w:rsid w:val="00D63506"/>
    <w:rsid w:val="00D636A3"/>
    <w:rsid w:val="00D65370"/>
    <w:rsid w:val="00D6639A"/>
    <w:rsid w:val="00D664AA"/>
    <w:rsid w:val="00D6666B"/>
    <w:rsid w:val="00D666FC"/>
    <w:rsid w:val="00D67845"/>
    <w:rsid w:val="00D67F9E"/>
    <w:rsid w:val="00D702F8"/>
    <w:rsid w:val="00D70BC2"/>
    <w:rsid w:val="00D7111C"/>
    <w:rsid w:val="00D711EE"/>
    <w:rsid w:val="00D7162C"/>
    <w:rsid w:val="00D71A57"/>
    <w:rsid w:val="00D72990"/>
    <w:rsid w:val="00D729D0"/>
    <w:rsid w:val="00D74171"/>
    <w:rsid w:val="00D753AA"/>
    <w:rsid w:val="00D755CD"/>
    <w:rsid w:val="00D758F4"/>
    <w:rsid w:val="00D75B57"/>
    <w:rsid w:val="00D7632F"/>
    <w:rsid w:val="00D7646C"/>
    <w:rsid w:val="00D7662A"/>
    <w:rsid w:val="00D76C4C"/>
    <w:rsid w:val="00D770A2"/>
    <w:rsid w:val="00D772D6"/>
    <w:rsid w:val="00D773B4"/>
    <w:rsid w:val="00D77941"/>
    <w:rsid w:val="00D8132E"/>
    <w:rsid w:val="00D81F26"/>
    <w:rsid w:val="00D81FC9"/>
    <w:rsid w:val="00D82151"/>
    <w:rsid w:val="00D82A75"/>
    <w:rsid w:val="00D8336E"/>
    <w:rsid w:val="00D853E2"/>
    <w:rsid w:val="00D85791"/>
    <w:rsid w:val="00D85D80"/>
    <w:rsid w:val="00D865EF"/>
    <w:rsid w:val="00D86A57"/>
    <w:rsid w:val="00D86BB2"/>
    <w:rsid w:val="00D86DEB"/>
    <w:rsid w:val="00D873B8"/>
    <w:rsid w:val="00D876DD"/>
    <w:rsid w:val="00D87E17"/>
    <w:rsid w:val="00D915CC"/>
    <w:rsid w:val="00D92096"/>
    <w:rsid w:val="00D92C69"/>
    <w:rsid w:val="00D93175"/>
    <w:rsid w:val="00D932A9"/>
    <w:rsid w:val="00D935FB"/>
    <w:rsid w:val="00D95160"/>
    <w:rsid w:val="00D9568F"/>
    <w:rsid w:val="00D95A65"/>
    <w:rsid w:val="00D95A6A"/>
    <w:rsid w:val="00D97BC5"/>
    <w:rsid w:val="00DA0C41"/>
    <w:rsid w:val="00DA0F00"/>
    <w:rsid w:val="00DA1035"/>
    <w:rsid w:val="00DA1221"/>
    <w:rsid w:val="00DA17A2"/>
    <w:rsid w:val="00DA20C1"/>
    <w:rsid w:val="00DA2748"/>
    <w:rsid w:val="00DA28AC"/>
    <w:rsid w:val="00DA2F60"/>
    <w:rsid w:val="00DA303A"/>
    <w:rsid w:val="00DA3B30"/>
    <w:rsid w:val="00DA414A"/>
    <w:rsid w:val="00DA4BEB"/>
    <w:rsid w:val="00DA5C97"/>
    <w:rsid w:val="00DA6C34"/>
    <w:rsid w:val="00DB0308"/>
    <w:rsid w:val="00DB034D"/>
    <w:rsid w:val="00DB0D67"/>
    <w:rsid w:val="00DB11C8"/>
    <w:rsid w:val="00DB16D3"/>
    <w:rsid w:val="00DB16FC"/>
    <w:rsid w:val="00DB200A"/>
    <w:rsid w:val="00DB2A9D"/>
    <w:rsid w:val="00DB2B20"/>
    <w:rsid w:val="00DB41B4"/>
    <w:rsid w:val="00DB41C3"/>
    <w:rsid w:val="00DB572A"/>
    <w:rsid w:val="00DB6E51"/>
    <w:rsid w:val="00DB6FB1"/>
    <w:rsid w:val="00DB72F5"/>
    <w:rsid w:val="00DB739D"/>
    <w:rsid w:val="00DC08E0"/>
    <w:rsid w:val="00DC0D64"/>
    <w:rsid w:val="00DC0E41"/>
    <w:rsid w:val="00DC343E"/>
    <w:rsid w:val="00DC472D"/>
    <w:rsid w:val="00DC4800"/>
    <w:rsid w:val="00DC4AF6"/>
    <w:rsid w:val="00DC5505"/>
    <w:rsid w:val="00DC5B3C"/>
    <w:rsid w:val="00DC66C7"/>
    <w:rsid w:val="00DC6B20"/>
    <w:rsid w:val="00DC7C89"/>
    <w:rsid w:val="00DD0334"/>
    <w:rsid w:val="00DD0618"/>
    <w:rsid w:val="00DD0F51"/>
    <w:rsid w:val="00DD206A"/>
    <w:rsid w:val="00DD2225"/>
    <w:rsid w:val="00DD3ECC"/>
    <w:rsid w:val="00DD4225"/>
    <w:rsid w:val="00DD43D8"/>
    <w:rsid w:val="00DD5986"/>
    <w:rsid w:val="00DD5A22"/>
    <w:rsid w:val="00DD5EF7"/>
    <w:rsid w:val="00DD6962"/>
    <w:rsid w:val="00DD72BA"/>
    <w:rsid w:val="00DE0621"/>
    <w:rsid w:val="00DE09EC"/>
    <w:rsid w:val="00DE0D3D"/>
    <w:rsid w:val="00DE138C"/>
    <w:rsid w:val="00DE161E"/>
    <w:rsid w:val="00DE16F9"/>
    <w:rsid w:val="00DE287D"/>
    <w:rsid w:val="00DE2942"/>
    <w:rsid w:val="00DE29AE"/>
    <w:rsid w:val="00DE338D"/>
    <w:rsid w:val="00DE39AC"/>
    <w:rsid w:val="00DE3EDE"/>
    <w:rsid w:val="00DE4DBF"/>
    <w:rsid w:val="00DE6165"/>
    <w:rsid w:val="00DE718C"/>
    <w:rsid w:val="00DF167E"/>
    <w:rsid w:val="00DF176E"/>
    <w:rsid w:val="00DF1AED"/>
    <w:rsid w:val="00DF2612"/>
    <w:rsid w:val="00DF3A46"/>
    <w:rsid w:val="00DF41BF"/>
    <w:rsid w:val="00DF41E1"/>
    <w:rsid w:val="00DF41F3"/>
    <w:rsid w:val="00DF46ED"/>
    <w:rsid w:val="00DF63B9"/>
    <w:rsid w:val="00DF650F"/>
    <w:rsid w:val="00DF696A"/>
    <w:rsid w:val="00DF6B73"/>
    <w:rsid w:val="00DF721D"/>
    <w:rsid w:val="00DF7A5D"/>
    <w:rsid w:val="00E002A2"/>
    <w:rsid w:val="00E00920"/>
    <w:rsid w:val="00E00E7A"/>
    <w:rsid w:val="00E00E94"/>
    <w:rsid w:val="00E017AD"/>
    <w:rsid w:val="00E01EB4"/>
    <w:rsid w:val="00E0225B"/>
    <w:rsid w:val="00E02536"/>
    <w:rsid w:val="00E027F4"/>
    <w:rsid w:val="00E03B71"/>
    <w:rsid w:val="00E05F79"/>
    <w:rsid w:val="00E0698B"/>
    <w:rsid w:val="00E06BBE"/>
    <w:rsid w:val="00E0701E"/>
    <w:rsid w:val="00E07AEB"/>
    <w:rsid w:val="00E07C1A"/>
    <w:rsid w:val="00E10656"/>
    <w:rsid w:val="00E10880"/>
    <w:rsid w:val="00E10B94"/>
    <w:rsid w:val="00E11906"/>
    <w:rsid w:val="00E119DB"/>
    <w:rsid w:val="00E1271E"/>
    <w:rsid w:val="00E13B32"/>
    <w:rsid w:val="00E1518B"/>
    <w:rsid w:val="00E151A1"/>
    <w:rsid w:val="00E15577"/>
    <w:rsid w:val="00E17156"/>
    <w:rsid w:val="00E21711"/>
    <w:rsid w:val="00E2195E"/>
    <w:rsid w:val="00E22916"/>
    <w:rsid w:val="00E23041"/>
    <w:rsid w:val="00E23264"/>
    <w:rsid w:val="00E2359E"/>
    <w:rsid w:val="00E235AB"/>
    <w:rsid w:val="00E23A8F"/>
    <w:rsid w:val="00E23AC6"/>
    <w:rsid w:val="00E23D2C"/>
    <w:rsid w:val="00E23E6B"/>
    <w:rsid w:val="00E240EA"/>
    <w:rsid w:val="00E242F7"/>
    <w:rsid w:val="00E24E95"/>
    <w:rsid w:val="00E24F21"/>
    <w:rsid w:val="00E2543C"/>
    <w:rsid w:val="00E258B7"/>
    <w:rsid w:val="00E25BE6"/>
    <w:rsid w:val="00E262B9"/>
    <w:rsid w:val="00E26946"/>
    <w:rsid w:val="00E2753C"/>
    <w:rsid w:val="00E27949"/>
    <w:rsid w:val="00E301AC"/>
    <w:rsid w:val="00E309BC"/>
    <w:rsid w:val="00E318B3"/>
    <w:rsid w:val="00E318B8"/>
    <w:rsid w:val="00E3319C"/>
    <w:rsid w:val="00E33388"/>
    <w:rsid w:val="00E3598E"/>
    <w:rsid w:val="00E36065"/>
    <w:rsid w:val="00E369B3"/>
    <w:rsid w:val="00E37D8D"/>
    <w:rsid w:val="00E40A1D"/>
    <w:rsid w:val="00E40B65"/>
    <w:rsid w:val="00E40C86"/>
    <w:rsid w:val="00E40EFE"/>
    <w:rsid w:val="00E4183E"/>
    <w:rsid w:val="00E42B0E"/>
    <w:rsid w:val="00E42C8E"/>
    <w:rsid w:val="00E432BC"/>
    <w:rsid w:val="00E43688"/>
    <w:rsid w:val="00E43CB1"/>
    <w:rsid w:val="00E44B48"/>
    <w:rsid w:val="00E45384"/>
    <w:rsid w:val="00E453C8"/>
    <w:rsid w:val="00E46241"/>
    <w:rsid w:val="00E46330"/>
    <w:rsid w:val="00E46D5D"/>
    <w:rsid w:val="00E471CE"/>
    <w:rsid w:val="00E474DB"/>
    <w:rsid w:val="00E4782F"/>
    <w:rsid w:val="00E5130E"/>
    <w:rsid w:val="00E513B3"/>
    <w:rsid w:val="00E52C18"/>
    <w:rsid w:val="00E535F9"/>
    <w:rsid w:val="00E53A14"/>
    <w:rsid w:val="00E546F5"/>
    <w:rsid w:val="00E54D98"/>
    <w:rsid w:val="00E54DBE"/>
    <w:rsid w:val="00E55F28"/>
    <w:rsid w:val="00E56DBC"/>
    <w:rsid w:val="00E57CB9"/>
    <w:rsid w:val="00E60075"/>
    <w:rsid w:val="00E60654"/>
    <w:rsid w:val="00E606BE"/>
    <w:rsid w:val="00E608D6"/>
    <w:rsid w:val="00E60C7A"/>
    <w:rsid w:val="00E613A7"/>
    <w:rsid w:val="00E61639"/>
    <w:rsid w:val="00E631D4"/>
    <w:rsid w:val="00E634A1"/>
    <w:rsid w:val="00E63548"/>
    <w:rsid w:val="00E639CF"/>
    <w:rsid w:val="00E63E40"/>
    <w:rsid w:val="00E64959"/>
    <w:rsid w:val="00E65090"/>
    <w:rsid w:val="00E65245"/>
    <w:rsid w:val="00E65966"/>
    <w:rsid w:val="00E664D0"/>
    <w:rsid w:val="00E66C04"/>
    <w:rsid w:val="00E66DB6"/>
    <w:rsid w:val="00E673DB"/>
    <w:rsid w:val="00E701AE"/>
    <w:rsid w:val="00E7214F"/>
    <w:rsid w:val="00E72558"/>
    <w:rsid w:val="00E726DD"/>
    <w:rsid w:val="00E72BA3"/>
    <w:rsid w:val="00E73583"/>
    <w:rsid w:val="00E73B34"/>
    <w:rsid w:val="00E74956"/>
    <w:rsid w:val="00E74A48"/>
    <w:rsid w:val="00E74D00"/>
    <w:rsid w:val="00E74E93"/>
    <w:rsid w:val="00E74FCC"/>
    <w:rsid w:val="00E750AA"/>
    <w:rsid w:val="00E75BBB"/>
    <w:rsid w:val="00E7724B"/>
    <w:rsid w:val="00E77701"/>
    <w:rsid w:val="00E77F00"/>
    <w:rsid w:val="00E809CC"/>
    <w:rsid w:val="00E818D5"/>
    <w:rsid w:val="00E81977"/>
    <w:rsid w:val="00E81F83"/>
    <w:rsid w:val="00E83096"/>
    <w:rsid w:val="00E832E6"/>
    <w:rsid w:val="00E83431"/>
    <w:rsid w:val="00E83CC7"/>
    <w:rsid w:val="00E8468E"/>
    <w:rsid w:val="00E84C55"/>
    <w:rsid w:val="00E85871"/>
    <w:rsid w:val="00E86130"/>
    <w:rsid w:val="00E861CC"/>
    <w:rsid w:val="00E86285"/>
    <w:rsid w:val="00E8665E"/>
    <w:rsid w:val="00E86ED6"/>
    <w:rsid w:val="00E870FC"/>
    <w:rsid w:val="00E871A5"/>
    <w:rsid w:val="00E872B6"/>
    <w:rsid w:val="00E8782C"/>
    <w:rsid w:val="00E900E8"/>
    <w:rsid w:val="00E906EB"/>
    <w:rsid w:val="00E90E66"/>
    <w:rsid w:val="00E91E6F"/>
    <w:rsid w:val="00E924A4"/>
    <w:rsid w:val="00E927CC"/>
    <w:rsid w:val="00E9341D"/>
    <w:rsid w:val="00E94DD8"/>
    <w:rsid w:val="00E9607D"/>
    <w:rsid w:val="00E96BE4"/>
    <w:rsid w:val="00E97689"/>
    <w:rsid w:val="00EA0EF7"/>
    <w:rsid w:val="00EA135B"/>
    <w:rsid w:val="00EA1ED3"/>
    <w:rsid w:val="00EA259F"/>
    <w:rsid w:val="00EA2CBC"/>
    <w:rsid w:val="00EA45E1"/>
    <w:rsid w:val="00EA4AAC"/>
    <w:rsid w:val="00EA4D6B"/>
    <w:rsid w:val="00EA5777"/>
    <w:rsid w:val="00EA6B3D"/>
    <w:rsid w:val="00EA7237"/>
    <w:rsid w:val="00EB04F1"/>
    <w:rsid w:val="00EB0AB6"/>
    <w:rsid w:val="00EB0F8B"/>
    <w:rsid w:val="00EB1F8F"/>
    <w:rsid w:val="00EB215B"/>
    <w:rsid w:val="00EB25B2"/>
    <w:rsid w:val="00EB38BB"/>
    <w:rsid w:val="00EB47F2"/>
    <w:rsid w:val="00EB4C8F"/>
    <w:rsid w:val="00EB4F41"/>
    <w:rsid w:val="00EB5674"/>
    <w:rsid w:val="00EB6D81"/>
    <w:rsid w:val="00EB7025"/>
    <w:rsid w:val="00EB7681"/>
    <w:rsid w:val="00EB7EC9"/>
    <w:rsid w:val="00EB7EE2"/>
    <w:rsid w:val="00EC0D38"/>
    <w:rsid w:val="00EC1681"/>
    <w:rsid w:val="00EC18A2"/>
    <w:rsid w:val="00EC1EB8"/>
    <w:rsid w:val="00EC3123"/>
    <w:rsid w:val="00EC3E45"/>
    <w:rsid w:val="00EC3FA4"/>
    <w:rsid w:val="00EC439F"/>
    <w:rsid w:val="00EC48E9"/>
    <w:rsid w:val="00EC5393"/>
    <w:rsid w:val="00EC5578"/>
    <w:rsid w:val="00EC5716"/>
    <w:rsid w:val="00EC5E0B"/>
    <w:rsid w:val="00EC7460"/>
    <w:rsid w:val="00EC7D4C"/>
    <w:rsid w:val="00ED081C"/>
    <w:rsid w:val="00ED0D77"/>
    <w:rsid w:val="00ED0D8F"/>
    <w:rsid w:val="00ED0EDD"/>
    <w:rsid w:val="00ED193D"/>
    <w:rsid w:val="00ED1E6E"/>
    <w:rsid w:val="00ED2146"/>
    <w:rsid w:val="00ED5309"/>
    <w:rsid w:val="00ED5531"/>
    <w:rsid w:val="00ED6543"/>
    <w:rsid w:val="00ED714F"/>
    <w:rsid w:val="00ED7ABB"/>
    <w:rsid w:val="00ED7D71"/>
    <w:rsid w:val="00EE0435"/>
    <w:rsid w:val="00EE0B05"/>
    <w:rsid w:val="00EE0FD7"/>
    <w:rsid w:val="00EE13E4"/>
    <w:rsid w:val="00EE15C3"/>
    <w:rsid w:val="00EE239A"/>
    <w:rsid w:val="00EE37E9"/>
    <w:rsid w:val="00EE3C72"/>
    <w:rsid w:val="00EE452E"/>
    <w:rsid w:val="00EE456B"/>
    <w:rsid w:val="00EE70BB"/>
    <w:rsid w:val="00EE7BC6"/>
    <w:rsid w:val="00EE7CAD"/>
    <w:rsid w:val="00EE7F54"/>
    <w:rsid w:val="00EF1005"/>
    <w:rsid w:val="00EF15B7"/>
    <w:rsid w:val="00EF1666"/>
    <w:rsid w:val="00EF1D3F"/>
    <w:rsid w:val="00EF28DF"/>
    <w:rsid w:val="00EF4DFE"/>
    <w:rsid w:val="00EF6B6B"/>
    <w:rsid w:val="00EF700B"/>
    <w:rsid w:val="00EF7543"/>
    <w:rsid w:val="00F00149"/>
    <w:rsid w:val="00F00154"/>
    <w:rsid w:val="00F011EB"/>
    <w:rsid w:val="00F012CB"/>
    <w:rsid w:val="00F01690"/>
    <w:rsid w:val="00F02EEA"/>
    <w:rsid w:val="00F033EC"/>
    <w:rsid w:val="00F03662"/>
    <w:rsid w:val="00F0443C"/>
    <w:rsid w:val="00F04674"/>
    <w:rsid w:val="00F04DB6"/>
    <w:rsid w:val="00F04E30"/>
    <w:rsid w:val="00F07A97"/>
    <w:rsid w:val="00F07D3F"/>
    <w:rsid w:val="00F10DC5"/>
    <w:rsid w:val="00F110C0"/>
    <w:rsid w:val="00F11217"/>
    <w:rsid w:val="00F112D4"/>
    <w:rsid w:val="00F1144B"/>
    <w:rsid w:val="00F11588"/>
    <w:rsid w:val="00F121C4"/>
    <w:rsid w:val="00F124DF"/>
    <w:rsid w:val="00F12561"/>
    <w:rsid w:val="00F126E0"/>
    <w:rsid w:val="00F12CD0"/>
    <w:rsid w:val="00F13E32"/>
    <w:rsid w:val="00F143FE"/>
    <w:rsid w:val="00F14EE1"/>
    <w:rsid w:val="00F15854"/>
    <w:rsid w:val="00F15E1D"/>
    <w:rsid w:val="00F16782"/>
    <w:rsid w:val="00F16E2B"/>
    <w:rsid w:val="00F17147"/>
    <w:rsid w:val="00F17409"/>
    <w:rsid w:val="00F216A7"/>
    <w:rsid w:val="00F21FC9"/>
    <w:rsid w:val="00F2263A"/>
    <w:rsid w:val="00F22B5B"/>
    <w:rsid w:val="00F22F95"/>
    <w:rsid w:val="00F22FAF"/>
    <w:rsid w:val="00F23328"/>
    <w:rsid w:val="00F233B1"/>
    <w:rsid w:val="00F23C7B"/>
    <w:rsid w:val="00F2419E"/>
    <w:rsid w:val="00F24B6D"/>
    <w:rsid w:val="00F25B88"/>
    <w:rsid w:val="00F25EAC"/>
    <w:rsid w:val="00F25FF3"/>
    <w:rsid w:val="00F26752"/>
    <w:rsid w:val="00F26C18"/>
    <w:rsid w:val="00F2733F"/>
    <w:rsid w:val="00F30998"/>
    <w:rsid w:val="00F31AB3"/>
    <w:rsid w:val="00F31CCC"/>
    <w:rsid w:val="00F32056"/>
    <w:rsid w:val="00F33495"/>
    <w:rsid w:val="00F341FF"/>
    <w:rsid w:val="00F34414"/>
    <w:rsid w:val="00F353E6"/>
    <w:rsid w:val="00F35C97"/>
    <w:rsid w:val="00F35F64"/>
    <w:rsid w:val="00F36DF6"/>
    <w:rsid w:val="00F40CAE"/>
    <w:rsid w:val="00F40DA1"/>
    <w:rsid w:val="00F40FC2"/>
    <w:rsid w:val="00F40FE7"/>
    <w:rsid w:val="00F413E6"/>
    <w:rsid w:val="00F41631"/>
    <w:rsid w:val="00F41A32"/>
    <w:rsid w:val="00F41DEF"/>
    <w:rsid w:val="00F41E1D"/>
    <w:rsid w:val="00F41FE9"/>
    <w:rsid w:val="00F4240B"/>
    <w:rsid w:val="00F42527"/>
    <w:rsid w:val="00F42B52"/>
    <w:rsid w:val="00F43506"/>
    <w:rsid w:val="00F44797"/>
    <w:rsid w:val="00F44AEB"/>
    <w:rsid w:val="00F44DC4"/>
    <w:rsid w:val="00F4565E"/>
    <w:rsid w:val="00F4620F"/>
    <w:rsid w:val="00F469FC"/>
    <w:rsid w:val="00F47020"/>
    <w:rsid w:val="00F476A3"/>
    <w:rsid w:val="00F47781"/>
    <w:rsid w:val="00F50C54"/>
    <w:rsid w:val="00F519D9"/>
    <w:rsid w:val="00F51F6C"/>
    <w:rsid w:val="00F5319D"/>
    <w:rsid w:val="00F5383B"/>
    <w:rsid w:val="00F571C9"/>
    <w:rsid w:val="00F574C3"/>
    <w:rsid w:val="00F57C6A"/>
    <w:rsid w:val="00F6036F"/>
    <w:rsid w:val="00F603A7"/>
    <w:rsid w:val="00F60A3F"/>
    <w:rsid w:val="00F60E35"/>
    <w:rsid w:val="00F6441D"/>
    <w:rsid w:val="00F64CF1"/>
    <w:rsid w:val="00F6500D"/>
    <w:rsid w:val="00F652B7"/>
    <w:rsid w:val="00F65751"/>
    <w:rsid w:val="00F67A1C"/>
    <w:rsid w:val="00F67BE2"/>
    <w:rsid w:val="00F67C2D"/>
    <w:rsid w:val="00F67F36"/>
    <w:rsid w:val="00F67F48"/>
    <w:rsid w:val="00F7038A"/>
    <w:rsid w:val="00F7045E"/>
    <w:rsid w:val="00F705D5"/>
    <w:rsid w:val="00F7087C"/>
    <w:rsid w:val="00F710C1"/>
    <w:rsid w:val="00F71BE0"/>
    <w:rsid w:val="00F71DED"/>
    <w:rsid w:val="00F71FAC"/>
    <w:rsid w:val="00F722F4"/>
    <w:rsid w:val="00F722F7"/>
    <w:rsid w:val="00F74A60"/>
    <w:rsid w:val="00F755D9"/>
    <w:rsid w:val="00F760E9"/>
    <w:rsid w:val="00F761E6"/>
    <w:rsid w:val="00F762BB"/>
    <w:rsid w:val="00F76879"/>
    <w:rsid w:val="00F76C9C"/>
    <w:rsid w:val="00F7717C"/>
    <w:rsid w:val="00F77386"/>
    <w:rsid w:val="00F77DA9"/>
    <w:rsid w:val="00F80E00"/>
    <w:rsid w:val="00F8148A"/>
    <w:rsid w:val="00F81E8D"/>
    <w:rsid w:val="00F829A7"/>
    <w:rsid w:val="00F82A08"/>
    <w:rsid w:val="00F82C0B"/>
    <w:rsid w:val="00F82CBD"/>
    <w:rsid w:val="00F8314F"/>
    <w:rsid w:val="00F853C4"/>
    <w:rsid w:val="00F8582B"/>
    <w:rsid w:val="00F859D9"/>
    <w:rsid w:val="00F87701"/>
    <w:rsid w:val="00F8771A"/>
    <w:rsid w:val="00F87D93"/>
    <w:rsid w:val="00F90561"/>
    <w:rsid w:val="00F91581"/>
    <w:rsid w:val="00F91B4C"/>
    <w:rsid w:val="00F9273E"/>
    <w:rsid w:val="00F9291A"/>
    <w:rsid w:val="00F92C9E"/>
    <w:rsid w:val="00F933FB"/>
    <w:rsid w:val="00F934BC"/>
    <w:rsid w:val="00F93A52"/>
    <w:rsid w:val="00F942B4"/>
    <w:rsid w:val="00F94E55"/>
    <w:rsid w:val="00F958BA"/>
    <w:rsid w:val="00F97369"/>
    <w:rsid w:val="00F973BD"/>
    <w:rsid w:val="00FA01B5"/>
    <w:rsid w:val="00FA097D"/>
    <w:rsid w:val="00FA0FED"/>
    <w:rsid w:val="00FA17E4"/>
    <w:rsid w:val="00FA2065"/>
    <w:rsid w:val="00FA3B7B"/>
    <w:rsid w:val="00FA41E9"/>
    <w:rsid w:val="00FA43C9"/>
    <w:rsid w:val="00FA47D4"/>
    <w:rsid w:val="00FA48FA"/>
    <w:rsid w:val="00FA5191"/>
    <w:rsid w:val="00FA6138"/>
    <w:rsid w:val="00FA6BA3"/>
    <w:rsid w:val="00FA759F"/>
    <w:rsid w:val="00FB0693"/>
    <w:rsid w:val="00FB0D1B"/>
    <w:rsid w:val="00FB1088"/>
    <w:rsid w:val="00FB14CD"/>
    <w:rsid w:val="00FB1724"/>
    <w:rsid w:val="00FB2403"/>
    <w:rsid w:val="00FB3011"/>
    <w:rsid w:val="00FB3845"/>
    <w:rsid w:val="00FB490A"/>
    <w:rsid w:val="00FB5810"/>
    <w:rsid w:val="00FB6052"/>
    <w:rsid w:val="00FB6FA3"/>
    <w:rsid w:val="00FB77BB"/>
    <w:rsid w:val="00FC01CD"/>
    <w:rsid w:val="00FC04C7"/>
    <w:rsid w:val="00FC0ECC"/>
    <w:rsid w:val="00FC1A7B"/>
    <w:rsid w:val="00FC1DC9"/>
    <w:rsid w:val="00FC378C"/>
    <w:rsid w:val="00FC38E3"/>
    <w:rsid w:val="00FC3EB9"/>
    <w:rsid w:val="00FC4E93"/>
    <w:rsid w:val="00FC60C4"/>
    <w:rsid w:val="00FC6842"/>
    <w:rsid w:val="00FC7311"/>
    <w:rsid w:val="00FD1697"/>
    <w:rsid w:val="00FD1A25"/>
    <w:rsid w:val="00FD2AC3"/>
    <w:rsid w:val="00FD2C5A"/>
    <w:rsid w:val="00FD34B1"/>
    <w:rsid w:val="00FD4261"/>
    <w:rsid w:val="00FD47FC"/>
    <w:rsid w:val="00FD512F"/>
    <w:rsid w:val="00FD5473"/>
    <w:rsid w:val="00FD58A3"/>
    <w:rsid w:val="00FD650D"/>
    <w:rsid w:val="00FD683A"/>
    <w:rsid w:val="00FD6A90"/>
    <w:rsid w:val="00FD7FB1"/>
    <w:rsid w:val="00FE0450"/>
    <w:rsid w:val="00FE0CB6"/>
    <w:rsid w:val="00FE0F46"/>
    <w:rsid w:val="00FE1C58"/>
    <w:rsid w:val="00FE215D"/>
    <w:rsid w:val="00FE33F0"/>
    <w:rsid w:val="00FE3775"/>
    <w:rsid w:val="00FE43D9"/>
    <w:rsid w:val="00FE4C36"/>
    <w:rsid w:val="00FE4DE4"/>
    <w:rsid w:val="00FE5418"/>
    <w:rsid w:val="00FE68FB"/>
    <w:rsid w:val="00FE7271"/>
    <w:rsid w:val="00FF081B"/>
    <w:rsid w:val="00FF0A20"/>
    <w:rsid w:val="00FF14CF"/>
    <w:rsid w:val="00FF1FFF"/>
    <w:rsid w:val="00FF2849"/>
    <w:rsid w:val="00FF2E1C"/>
    <w:rsid w:val="00FF3857"/>
    <w:rsid w:val="00FF476F"/>
    <w:rsid w:val="00FF4DE8"/>
    <w:rsid w:val="00FF4F53"/>
    <w:rsid w:val="00FF6201"/>
    <w:rsid w:val="00FF6992"/>
    <w:rsid w:val="00FF6D9C"/>
    <w:rsid w:val="00FF70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CF638"/>
  <w15:docId w15:val="{FE7D8DBB-AE97-486C-A7A0-CA822E1BD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B5A"/>
    <w:pPr>
      <w:spacing w:after="200" w:line="276" w:lineRule="auto"/>
    </w:pPr>
    <w:rPr>
      <w:sz w:val="22"/>
      <w:szCs w:val="22"/>
      <w:lang w:eastAsia="en-US"/>
    </w:rPr>
  </w:style>
  <w:style w:type="paragraph" w:styleId="Titlu2">
    <w:name w:val="heading 2"/>
    <w:basedOn w:val="Normal"/>
    <w:next w:val="Normal"/>
    <w:link w:val="Titlu2Caracter"/>
    <w:uiPriority w:val="9"/>
    <w:semiHidden/>
    <w:unhideWhenUsed/>
    <w:qFormat/>
    <w:rsid w:val="00C203CF"/>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lu4">
    <w:name w:val="heading 4"/>
    <w:basedOn w:val="Normal"/>
    <w:next w:val="Normal"/>
    <w:link w:val="Titlu4Caracter"/>
    <w:uiPriority w:val="9"/>
    <w:semiHidden/>
    <w:unhideWhenUsed/>
    <w:qFormat/>
    <w:rsid w:val="005874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5">
    <w:name w:val="heading 5"/>
    <w:basedOn w:val="Normal"/>
    <w:next w:val="Normal"/>
    <w:link w:val="Titlu5Caracter"/>
    <w:uiPriority w:val="9"/>
    <w:qFormat/>
    <w:rsid w:val="00407E10"/>
    <w:pPr>
      <w:keepNext/>
      <w:keepLines/>
      <w:spacing w:before="40" w:after="0" w:line="259" w:lineRule="auto"/>
      <w:outlineLvl w:val="4"/>
    </w:pPr>
    <w:rPr>
      <w:rFonts w:ascii="Calibri Light" w:eastAsia="Times New Roman" w:hAnsi="Calibri Light"/>
      <w:caps/>
      <w:color w:val="2E74B5"/>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7922B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C96F68"/>
    <w:pPr>
      <w:spacing w:after="0" w:line="240" w:lineRule="auto"/>
    </w:pPr>
    <w:rPr>
      <w:rFonts w:ascii="Arial" w:eastAsia="Times New Roman" w:hAnsi="Arial"/>
      <w:sz w:val="24"/>
      <w:szCs w:val="24"/>
      <w:lang w:val="pl-PL" w:eastAsia="pl-PL"/>
    </w:rPr>
  </w:style>
  <w:style w:type="paragraph" w:styleId="TextnBalon">
    <w:name w:val="Balloon Text"/>
    <w:basedOn w:val="Normal"/>
    <w:link w:val="TextnBalonCaracter"/>
    <w:uiPriority w:val="99"/>
    <w:semiHidden/>
    <w:unhideWhenUsed/>
    <w:rsid w:val="007F31B1"/>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7F31B1"/>
    <w:rPr>
      <w:rFonts w:ascii="Tahoma" w:hAnsi="Tahoma" w:cs="Tahoma"/>
      <w:sz w:val="16"/>
      <w:szCs w:val="16"/>
      <w:lang w:val="ro-RO"/>
    </w:rPr>
  </w:style>
  <w:style w:type="paragraph" w:styleId="Listparagraf">
    <w:name w:val="List Paragraph"/>
    <w:aliases w:val="Forth level,List Paragraph,Normal bullet 2,body 2,Citation List,본문(내용),List Paragraph (numbered (a)),Header bold,List Paragraph11,Lettre d'introduction,List Paragraph111,Akapit z listą BS,Outlines a.b.c.,List_Paragraph,Multilevel para_II"/>
    <w:basedOn w:val="Normal"/>
    <w:link w:val="ListparagrafCaracter"/>
    <w:uiPriority w:val="34"/>
    <w:qFormat/>
    <w:rsid w:val="00C65330"/>
    <w:pPr>
      <w:spacing w:after="0" w:line="240" w:lineRule="auto"/>
      <w:ind w:left="720"/>
      <w:contextualSpacing/>
    </w:pPr>
    <w:rPr>
      <w:rFonts w:ascii="Times New Roman" w:eastAsia="Times New Roman" w:hAnsi="Times New Roman"/>
      <w:sz w:val="24"/>
      <w:szCs w:val="24"/>
      <w:lang w:val="en-US"/>
    </w:rPr>
  </w:style>
  <w:style w:type="character" w:styleId="Hyperlink">
    <w:name w:val="Hyperlink"/>
    <w:uiPriority w:val="99"/>
    <w:unhideWhenUsed/>
    <w:rsid w:val="00972F18"/>
    <w:rPr>
      <w:color w:val="0000FF"/>
      <w:u w:val="single"/>
    </w:rPr>
  </w:style>
  <w:style w:type="character" w:customStyle="1" w:styleId="labeldatatext">
    <w:name w:val="labeldatatext"/>
    <w:rsid w:val="00173FEE"/>
  </w:style>
  <w:style w:type="paragraph" w:styleId="PreformatatHTML">
    <w:name w:val="HTML Preformatted"/>
    <w:basedOn w:val="Normal"/>
    <w:link w:val="PreformatatHTMLCaracter"/>
    <w:uiPriority w:val="99"/>
    <w:unhideWhenUsed/>
    <w:rsid w:val="0017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rPr>
  </w:style>
  <w:style w:type="character" w:customStyle="1" w:styleId="PreformatatHTMLCaracter">
    <w:name w:val="Preformatat HTML Caracter"/>
    <w:link w:val="PreformatatHTML"/>
    <w:uiPriority w:val="99"/>
    <w:rsid w:val="00173FEE"/>
    <w:rPr>
      <w:rFonts w:ascii="Courier New" w:eastAsia="Times New Roman" w:hAnsi="Courier New" w:cs="Courier New"/>
      <w:color w:val="000000"/>
    </w:rPr>
  </w:style>
  <w:style w:type="paragraph" w:styleId="Textcomentariu">
    <w:name w:val="annotation text"/>
    <w:basedOn w:val="Normal"/>
    <w:link w:val="TextcomentariuCaracter"/>
    <w:uiPriority w:val="99"/>
    <w:unhideWhenUsed/>
    <w:rsid w:val="007F5DB5"/>
    <w:rPr>
      <w:sz w:val="20"/>
      <w:szCs w:val="20"/>
    </w:rPr>
  </w:style>
  <w:style w:type="character" w:customStyle="1" w:styleId="TextcomentariuCaracter">
    <w:name w:val="Text comentariu Caracter"/>
    <w:link w:val="Textcomentariu"/>
    <w:uiPriority w:val="99"/>
    <w:rsid w:val="007F5DB5"/>
  </w:style>
  <w:style w:type="paragraph" w:styleId="NormalWeb">
    <w:name w:val="Normal (Web)"/>
    <w:basedOn w:val="Normal"/>
    <w:unhideWhenUsed/>
    <w:rsid w:val="00CB280F"/>
    <w:pPr>
      <w:spacing w:before="100" w:beforeAutospacing="1" w:after="100" w:afterAutospacing="1" w:line="240" w:lineRule="auto"/>
    </w:pPr>
    <w:rPr>
      <w:rFonts w:ascii="Times New Roman" w:eastAsia="Times New Roman" w:hAnsi="Times New Roman"/>
      <w:sz w:val="24"/>
      <w:szCs w:val="24"/>
      <w:lang w:eastAsia="ro-RO"/>
    </w:rPr>
  </w:style>
  <w:style w:type="paragraph" w:styleId="Titlu">
    <w:name w:val="Title"/>
    <w:basedOn w:val="Normal"/>
    <w:next w:val="Normal"/>
    <w:link w:val="TitluCaracter"/>
    <w:uiPriority w:val="10"/>
    <w:qFormat/>
    <w:rsid w:val="00095D45"/>
    <w:pPr>
      <w:spacing w:before="240" w:after="60"/>
      <w:jc w:val="center"/>
      <w:outlineLvl w:val="0"/>
    </w:pPr>
    <w:rPr>
      <w:rFonts w:ascii="Cambria" w:eastAsia="Times New Roman" w:hAnsi="Cambria"/>
      <w:b/>
      <w:bCs/>
      <w:kern w:val="28"/>
      <w:sz w:val="32"/>
      <w:szCs w:val="32"/>
    </w:rPr>
  </w:style>
  <w:style w:type="character" w:customStyle="1" w:styleId="TitluCaracter">
    <w:name w:val="Titlu Caracter"/>
    <w:link w:val="Titlu"/>
    <w:uiPriority w:val="10"/>
    <w:rsid w:val="00095D45"/>
    <w:rPr>
      <w:rFonts w:ascii="Cambria" w:eastAsia="Times New Roman" w:hAnsi="Cambria" w:cs="Times New Roman"/>
      <w:b/>
      <w:bCs/>
      <w:kern w:val="28"/>
      <w:sz w:val="32"/>
      <w:szCs w:val="32"/>
      <w:lang w:val="ro-RO"/>
    </w:rPr>
  </w:style>
  <w:style w:type="character" w:styleId="Robust">
    <w:name w:val="Strong"/>
    <w:uiPriority w:val="22"/>
    <w:qFormat/>
    <w:rsid w:val="005B106B"/>
    <w:rPr>
      <w:b/>
      <w:bCs/>
    </w:rPr>
  </w:style>
  <w:style w:type="character" w:styleId="Referincomentariu">
    <w:name w:val="annotation reference"/>
    <w:uiPriority w:val="99"/>
    <w:semiHidden/>
    <w:unhideWhenUsed/>
    <w:rsid w:val="00EE0435"/>
    <w:rPr>
      <w:sz w:val="16"/>
      <w:szCs w:val="16"/>
    </w:rPr>
  </w:style>
  <w:style w:type="paragraph" w:styleId="SubiectComentariu">
    <w:name w:val="annotation subject"/>
    <w:basedOn w:val="Textcomentariu"/>
    <w:next w:val="Textcomentariu"/>
    <w:link w:val="SubiectComentariuCaracter"/>
    <w:uiPriority w:val="99"/>
    <w:semiHidden/>
    <w:unhideWhenUsed/>
    <w:rsid w:val="00EE0435"/>
    <w:rPr>
      <w:b/>
      <w:bCs/>
    </w:rPr>
  </w:style>
  <w:style w:type="character" w:customStyle="1" w:styleId="SubiectComentariuCaracter">
    <w:name w:val="Subiect Comentariu Caracter"/>
    <w:link w:val="SubiectComentariu"/>
    <w:uiPriority w:val="99"/>
    <w:semiHidden/>
    <w:rsid w:val="00EE0435"/>
    <w:rPr>
      <w:b/>
      <w:bCs/>
      <w:lang w:val="ro-RO"/>
    </w:rPr>
  </w:style>
  <w:style w:type="paragraph" w:styleId="Antet">
    <w:name w:val="header"/>
    <w:basedOn w:val="Normal"/>
    <w:link w:val="AntetCaracter"/>
    <w:unhideWhenUsed/>
    <w:rsid w:val="00FB3011"/>
    <w:pPr>
      <w:tabs>
        <w:tab w:val="center" w:pos="4680"/>
        <w:tab w:val="right" w:pos="9360"/>
      </w:tabs>
    </w:pPr>
  </w:style>
  <w:style w:type="character" w:customStyle="1" w:styleId="AntetCaracter">
    <w:name w:val="Antet Caracter"/>
    <w:link w:val="Antet"/>
    <w:rsid w:val="00FB3011"/>
    <w:rPr>
      <w:sz w:val="22"/>
      <w:szCs w:val="22"/>
      <w:lang w:val="ro-RO"/>
    </w:rPr>
  </w:style>
  <w:style w:type="paragraph" w:styleId="Subsol">
    <w:name w:val="footer"/>
    <w:basedOn w:val="Normal"/>
    <w:link w:val="SubsolCaracter"/>
    <w:uiPriority w:val="99"/>
    <w:unhideWhenUsed/>
    <w:rsid w:val="00FB3011"/>
    <w:pPr>
      <w:tabs>
        <w:tab w:val="center" w:pos="4680"/>
        <w:tab w:val="right" w:pos="9360"/>
      </w:tabs>
    </w:pPr>
  </w:style>
  <w:style w:type="character" w:customStyle="1" w:styleId="SubsolCaracter">
    <w:name w:val="Subsol Caracter"/>
    <w:link w:val="Subsol"/>
    <w:uiPriority w:val="99"/>
    <w:rsid w:val="00FB3011"/>
    <w:rPr>
      <w:sz w:val="22"/>
      <w:szCs w:val="22"/>
      <w:lang w:val="ro-RO"/>
    </w:rPr>
  </w:style>
  <w:style w:type="character" w:customStyle="1" w:styleId="ctext">
    <w:name w:val="c_text"/>
    <w:rsid w:val="00DB2A9D"/>
  </w:style>
  <w:style w:type="paragraph" w:styleId="Frspaiere">
    <w:name w:val="No Spacing"/>
    <w:basedOn w:val="Normal"/>
    <w:link w:val="FrspaiereCaracter"/>
    <w:uiPriority w:val="1"/>
    <w:qFormat/>
    <w:rsid w:val="004A5FA8"/>
    <w:pPr>
      <w:spacing w:after="0" w:line="240" w:lineRule="auto"/>
    </w:pPr>
    <w:rPr>
      <w:lang w:val="en-US" w:bidi="en-US"/>
    </w:rPr>
  </w:style>
  <w:style w:type="character" w:customStyle="1" w:styleId="ListparagrafCaracter">
    <w:name w:val="Listă paragraf Caracter"/>
    <w:aliases w:val="Forth level Caracter,List Paragraph Caracter,Normal bullet 2 Caracter,body 2 Caracter,Citation List Caracter,본문(내용) Caracter,List Paragraph (numbered (a)) Caracter,Header bold Caracter,List Paragraph11 Caracter"/>
    <w:link w:val="Listparagraf"/>
    <w:uiPriority w:val="34"/>
    <w:qFormat/>
    <w:locked/>
    <w:rsid w:val="00AA5E99"/>
    <w:rPr>
      <w:rFonts w:ascii="Times New Roman" w:eastAsia="Times New Roman" w:hAnsi="Times New Roman"/>
      <w:sz w:val="24"/>
      <w:szCs w:val="24"/>
      <w:lang w:val="en-US" w:eastAsia="en-US"/>
    </w:rPr>
  </w:style>
  <w:style w:type="paragraph" w:customStyle="1" w:styleId="SalubSubcap">
    <w:name w:val="Salub_Subcap"/>
    <w:basedOn w:val="Normal"/>
    <w:next w:val="Normal"/>
    <w:rsid w:val="008D0860"/>
    <w:pPr>
      <w:spacing w:before="120" w:after="120" w:line="240" w:lineRule="auto"/>
      <w:jc w:val="both"/>
    </w:pPr>
    <w:rPr>
      <w:rFonts w:ascii="Arial" w:eastAsia="Times New Roman" w:hAnsi="Arial"/>
      <w:b/>
      <w:sz w:val="24"/>
      <w:szCs w:val="24"/>
    </w:rPr>
  </w:style>
  <w:style w:type="paragraph" w:styleId="Corptext">
    <w:name w:val="Body Text"/>
    <w:aliases w:val="body text"/>
    <w:basedOn w:val="Normal"/>
    <w:link w:val="CorptextCaracter"/>
    <w:rsid w:val="004E2F06"/>
    <w:pPr>
      <w:pBdr>
        <w:bottom w:val="single" w:sz="6" w:space="1" w:color="auto"/>
      </w:pBdr>
      <w:spacing w:after="0" w:line="240" w:lineRule="auto"/>
      <w:jc w:val="center"/>
    </w:pPr>
    <w:rPr>
      <w:rFonts w:ascii="Times New Roman" w:eastAsia="Times New Roman" w:hAnsi="Times New Roman"/>
      <w:b/>
      <w:bCs/>
      <w:sz w:val="32"/>
      <w:szCs w:val="24"/>
    </w:rPr>
  </w:style>
  <w:style w:type="character" w:customStyle="1" w:styleId="CorptextCaracter">
    <w:name w:val="Corp text Caracter"/>
    <w:aliases w:val="body text Caracter"/>
    <w:link w:val="Corptext"/>
    <w:rsid w:val="004E2F06"/>
    <w:rPr>
      <w:rFonts w:ascii="Times New Roman" w:eastAsia="Times New Roman" w:hAnsi="Times New Roman"/>
      <w:b/>
      <w:bCs/>
      <w:sz w:val="32"/>
      <w:szCs w:val="24"/>
    </w:rPr>
  </w:style>
  <w:style w:type="character" w:customStyle="1" w:styleId="CharacterStyle3">
    <w:name w:val="Character Style 3"/>
    <w:rsid w:val="005A577B"/>
    <w:rPr>
      <w:sz w:val="22"/>
      <w:szCs w:val="22"/>
    </w:rPr>
  </w:style>
  <w:style w:type="paragraph" w:customStyle="1" w:styleId="NormalSpace">
    <w:name w:val="Normal Space"/>
    <w:basedOn w:val="Normal"/>
    <w:uiPriority w:val="99"/>
    <w:rsid w:val="00FD1697"/>
    <w:pPr>
      <w:spacing w:before="120" w:after="120" w:line="240" w:lineRule="auto"/>
      <w:jc w:val="both"/>
    </w:pPr>
    <w:rPr>
      <w:rFonts w:eastAsia="Times New Roman" w:cs="Calibri"/>
      <w:sz w:val="24"/>
      <w:szCs w:val="24"/>
      <w:lang w:val="en-GB"/>
    </w:rPr>
  </w:style>
  <w:style w:type="character" w:customStyle="1" w:styleId="Meniune1">
    <w:name w:val="Mențiune1"/>
    <w:uiPriority w:val="99"/>
    <w:semiHidden/>
    <w:unhideWhenUsed/>
    <w:rsid w:val="000B756D"/>
    <w:rPr>
      <w:color w:val="2B579A"/>
      <w:shd w:val="clear" w:color="auto" w:fill="E6E6E6"/>
    </w:rPr>
  </w:style>
  <w:style w:type="paragraph" w:customStyle="1" w:styleId="Default">
    <w:name w:val="Default"/>
    <w:rsid w:val="0087157E"/>
    <w:pPr>
      <w:autoSpaceDE w:val="0"/>
      <w:autoSpaceDN w:val="0"/>
      <w:adjustRightInd w:val="0"/>
    </w:pPr>
    <w:rPr>
      <w:rFonts w:ascii="Times New Roman" w:hAnsi="Times New Roman"/>
      <w:color w:val="000000"/>
      <w:sz w:val="24"/>
      <w:szCs w:val="24"/>
      <w:lang w:val="en-US" w:eastAsia="en-US"/>
    </w:rPr>
  </w:style>
  <w:style w:type="paragraph" w:customStyle="1" w:styleId="ColorfulList-Accent11">
    <w:name w:val="Colorful List - Accent 11"/>
    <w:basedOn w:val="Normal"/>
    <w:uiPriority w:val="34"/>
    <w:qFormat/>
    <w:rsid w:val="007E6253"/>
    <w:pPr>
      <w:spacing w:line="240" w:lineRule="auto"/>
      <w:ind w:left="720"/>
      <w:contextualSpacing/>
      <w:jc w:val="both"/>
    </w:pPr>
    <w:rPr>
      <w:lang w:val="en-GB"/>
    </w:rPr>
  </w:style>
  <w:style w:type="character" w:customStyle="1" w:styleId="MeniuneNerezolvat1">
    <w:name w:val="Mențiune Nerezolvat1"/>
    <w:uiPriority w:val="99"/>
    <w:semiHidden/>
    <w:unhideWhenUsed/>
    <w:rsid w:val="00442927"/>
    <w:rPr>
      <w:color w:val="808080"/>
      <w:shd w:val="clear" w:color="auto" w:fill="E6E6E6"/>
    </w:rPr>
  </w:style>
  <w:style w:type="paragraph" w:customStyle="1" w:styleId="NoSpacing1">
    <w:name w:val="No Spacing1"/>
    <w:uiPriority w:val="1"/>
    <w:qFormat/>
    <w:rsid w:val="00D75B57"/>
    <w:pPr>
      <w:jc w:val="both"/>
    </w:pPr>
    <w:rPr>
      <w:sz w:val="22"/>
      <w:szCs w:val="22"/>
      <w:lang w:val="en-US" w:eastAsia="en-US"/>
    </w:rPr>
  </w:style>
  <w:style w:type="paragraph" w:customStyle="1" w:styleId="CharChar">
    <w:name w:val="Char Char"/>
    <w:basedOn w:val="Normal"/>
    <w:link w:val="CharCharCaracter"/>
    <w:rsid w:val="002B14AC"/>
    <w:pPr>
      <w:spacing w:after="0" w:line="240" w:lineRule="auto"/>
    </w:pPr>
    <w:rPr>
      <w:rFonts w:ascii="Times New Roman" w:eastAsia="Times New Roman" w:hAnsi="Times New Roman"/>
      <w:sz w:val="24"/>
      <w:szCs w:val="24"/>
      <w:lang w:val="pl-PL" w:eastAsia="pl-PL"/>
    </w:rPr>
  </w:style>
  <w:style w:type="character" w:customStyle="1" w:styleId="CharCharCaracter">
    <w:name w:val="Char Char Caracter"/>
    <w:basedOn w:val="Fontdeparagrafimplicit"/>
    <w:link w:val="CharChar"/>
    <w:rsid w:val="002B14AC"/>
    <w:rPr>
      <w:rFonts w:ascii="Times New Roman" w:eastAsia="Times New Roman" w:hAnsi="Times New Roman"/>
      <w:sz w:val="24"/>
      <w:szCs w:val="24"/>
      <w:lang w:val="pl-PL" w:eastAsia="pl-PL"/>
    </w:rPr>
  </w:style>
  <w:style w:type="character" w:customStyle="1" w:styleId="fontstyle01">
    <w:name w:val="fontstyle01"/>
    <w:basedOn w:val="Fontdeparagrafimplicit"/>
    <w:rsid w:val="00FC1A7B"/>
    <w:rPr>
      <w:rFonts w:ascii="Helvetica" w:hAnsi="Helvetica" w:cs="Helvetica" w:hint="default"/>
      <w:b w:val="0"/>
      <w:bCs w:val="0"/>
      <w:i w:val="0"/>
      <w:iCs w:val="0"/>
      <w:color w:val="000000"/>
      <w:sz w:val="14"/>
      <w:szCs w:val="14"/>
    </w:rPr>
  </w:style>
  <w:style w:type="table" w:customStyle="1" w:styleId="TableGrid">
    <w:name w:val="TableGrid"/>
    <w:rsid w:val="004433A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itlu5Caracter">
    <w:name w:val="Titlu 5 Caracter"/>
    <w:basedOn w:val="Fontdeparagrafimplicit"/>
    <w:link w:val="Titlu5"/>
    <w:rsid w:val="00407E10"/>
    <w:rPr>
      <w:rFonts w:ascii="Calibri Light" w:eastAsia="Times New Roman" w:hAnsi="Calibri Light"/>
      <w:caps/>
      <w:color w:val="2E74B5"/>
      <w:sz w:val="22"/>
      <w:szCs w:val="22"/>
      <w:lang w:eastAsia="en-US"/>
    </w:rPr>
  </w:style>
  <w:style w:type="character" w:customStyle="1" w:styleId="MeniuneNerezolvat2">
    <w:name w:val="Mențiune Nerezolvat2"/>
    <w:basedOn w:val="Fontdeparagrafimplicit"/>
    <w:uiPriority w:val="99"/>
    <w:semiHidden/>
    <w:unhideWhenUsed/>
    <w:rsid w:val="00C51EF8"/>
    <w:rPr>
      <w:color w:val="605E5C"/>
      <w:shd w:val="clear" w:color="auto" w:fill="E1DFDD"/>
    </w:rPr>
  </w:style>
  <w:style w:type="character" w:customStyle="1" w:styleId="ListParagraphChar">
    <w:name w:val="List Paragraph Char"/>
    <w:aliases w:val="Forth level Char"/>
    <w:locked/>
    <w:rsid w:val="00BF21B5"/>
    <w:rPr>
      <w:sz w:val="24"/>
      <w:szCs w:val="24"/>
      <w:lang w:val="en-US" w:eastAsia="en-US" w:bidi="ar-SA"/>
    </w:rPr>
  </w:style>
  <w:style w:type="character" w:customStyle="1" w:styleId="Titlu2Caracter">
    <w:name w:val="Titlu 2 Caracter"/>
    <w:basedOn w:val="Fontdeparagrafimplicit"/>
    <w:link w:val="Titlu2"/>
    <w:rsid w:val="00C203CF"/>
    <w:rPr>
      <w:rFonts w:asciiTheme="majorHAnsi" w:eastAsiaTheme="majorEastAsia" w:hAnsiTheme="majorHAnsi" w:cstheme="majorBidi"/>
      <w:b/>
      <w:bCs/>
      <w:color w:val="4472C4" w:themeColor="accent1"/>
      <w:sz w:val="26"/>
      <w:szCs w:val="26"/>
      <w:lang w:eastAsia="en-US"/>
    </w:rPr>
  </w:style>
  <w:style w:type="character" w:customStyle="1" w:styleId="FrspaiereCaracter">
    <w:name w:val="Fără spațiere Caracter"/>
    <w:link w:val="Frspaiere"/>
    <w:uiPriority w:val="1"/>
    <w:rsid w:val="00C203CF"/>
    <w:rPr>
      <w:sz w:val="22"/>
      <w:szCs w:val="22"/>
      <w:lang w:val="en-US" w:eastAsia="en-US" w:bidi="en-US"/>
    </w:rPr>
  </w:style>
  <w:style w:type="character" w:customStyle="1" w:styleId="MeniuneNerezolvat3">
    <w:name w:val="Mențiune Nerezolvat3"/>
    <w:basedOn w:val="Fontdeparagrafimplicit"/>
    <w:uiPriority w:val="99"/>
    <w:semiHidden/>
    <w:unhideWhenUsed/>
    <w:rsid w:val="00D30A3F"/>
    <w:rPr>
      <w:color w:val="605E5C"/>
      <w:shd w:val="clear" w:color="auto" w:fill="E1DFDD"/>
    </w:rPr>
  </w:style>
  <w:style w:type="character" w:styleId="HyperlinkParcurs">
    <w:name w:val="FollowedHyperlink"/>
    <w:basedOn w:val="Fontdeparagrafimplicit"/>
    <w:uiPriority w:val="99"/>
    <w:semiHidden/>
    <w:unhideWhenUsed/>
    <w:rsid w:val="00B755B2"/>
    <w:rPr>
      <w:color w:val="954F72" w:themeColor="followedHyperlink"/>
      <w:u w:val="single"/>
    </w:rPr>
  </w:style>
  <w:style w:type="paragraph" w:customStyle="1" w:styleId="msonormalcxspmiddle">
    <w:name w:val="msonormalcxspmiddle"/>
    <w:basedOn w:val="Normal"/>
    <w:rsid w:val="00B90480"/>
    <w:pPr>
      <w:spacing w:before="100" w:beforeAutospacing="1" w:after="100" w:afterAutospacing="1" w:line="240" w:lineRule="auto"/>
    </w:pPr>
    <w:rPr>
      <w:rFonts w:ascii="Times New Roman" w:eastAsia="Times New Roman" w:hAnsi="Times New Roman"/>
      <w:sz w:val="24"/>
      <w:szCs w:val="24"/>
      <w:lang w:eastAsia="ro-RO"/>
    </w:rPr>
  </w:style>
  <w:style w:type="character" w:styleId="MeniuneNerezolvat">
    <w:name w:val="Unresolved Mention"/>
    <w:basedOn w:val="Fontdeparagrafimplicit"/>
    <w:uiPriority w:val="99"/>
    <w:semiHidden/>
    <w:unhideWhenUsed/>
    <w:rsid w:val="002B2167"/>
    <w:rPr>
      <w:color w:val="605E5C"/>
      <w:shd w:val="clear" w:color="auto" w:fill="E1DFDD"/>
    </w:rPr>
  </w:style>
  <w:style w:type="paragraph" w:customStyle="1" w:styleId="CaracterCharCharCaracterCaracterCharChar">
    <w:name w:val="Caracter Char Char Caracter Caracter Char Char"/>
    <w:basedOn w:val="Normal"/>
    <w:rsid w:val="00E96BE4"/>
    <w:pPr>
      <w:spacing w:after="0" w:line="240" w:lineRule="auto"/>
    </w:pPr>
    <w:rPr>
      <w:rFonts w:ascii="Times New Roman" w:eastAsia="Times New Roman" w:hAnsi="Times New Roman"/>
      <w:sz w:val="24"/>
      <w:szCs w:val="24"/>
      <w:lang w:val="pl-PL" w:eastAsia="pl-PL"/>
    </w:rPr>
  </w:style>
  <w:style w:type="character" w:customStyle="1" w:styleId="l5def1">
    <w:name w:val="l5def1"/>
    <w:basedOn w:val="Fontdeparagrafimplicit"/>
    <w:rsid w:val="003929E3"/>
    <w:rPr>
      <w:rFonts w:ascii="Arial" w:hAnsi="Arial" w:cs="Arial" w:hint="default"/>
      <w:color w:val="000000"/>
      <w:sz w:val="26"/>
      <w:szCs w:val="26"/>
    </w:rPr>
  </w:style>
  <w:style w:type="character" w:customStyle="1" w:styleId="l5def2">
    <w:name w:val="l5def2"/>
    <w:basedOn w:val="Fontdeparagrafimplicit"/>
    <w:rsid w:val="002077A9"/>
    <w:rPr>
      <w:rFonts w:ascii="Arial" w:hAnsi="Arial" w:cs="Arial" w:hint="default"/>
      <w:color w:val="000000"/>
      <w:sz w:val="26"/>
      <w:szCs w:val="26"/>
    </w:rPr>
  </w:style>
  <w:style w:type="character" w:customStyle="1" w:styleId="l5def3">
    <w:name w:val="l5def3"/>
    <w:basedOn w:val="Fontdeparagrafimplicit"/>
    <w:rsid w:val="002077A9"/>
    <w:rPr>
      <w:rFonts w:ascii="Arial" w:hAnsi="Arial" w:cs="Arial" w:hint="default"/>
      <w:color w:val="000000"/>
      <w:sz w:val="26"/>
      <w:szCs w:val="26"/>
    </w:rPr>
  </w:style>
  <w:style w:type="character" w:customStyle="1" w:styleId="l5def4">
    <w:name w:val="l5def4"/>
    <w:basedOn w:val="Fontdeparagrafimplicit"/>
    <w:rsid w:val="002077A9"/>
    <w:rPr>
      <w:rFonts w:ascii="Arial" w:hAnsi="Arial" w:cs="Arial" w:hint="default"/>
      <w:color w:val="000000"/>
      <w:sz w:val="26"/>
      <w:szCs w:val="26"/>
    </w:rPr>
  </w:style>
  <w:style w:type="character" w:customStyle="1" w:styleId="l5def5">
    <w:name w:val="l5def5"/>
    <w:basedOn w:val="Fontdeparagrafimplicit"/>
    <w:rsid w:val="002077A9"/>
    <w:rPr>
      <w:rFonts w:ascii="Arial" w:hAnsi="Arial" w:cs="Arial" w:hint="default"/>
      <w:color w:val="000000"/>
      <w:sz w:val="26"/>
      <w:szCs w:val="26"/>
    </w:rPr>
  </w:style>
  <w:style w:type="character" w:customStyle="1" w:styleId="l5def6">
    <w:name w:val="l5def6"/>
    <w:basedOn w:val="Fontdeparagrafimplicit"/>
    <w:rsid w:val="002077A9"/>
    <w:rPr>
      <w:rFonts w:ascii="Arial" w:hAnsi="Arial" w:cs="Arial" w:hint="default"/>
      <w:color w:val="000000"/>
      <w:sz w:val="26"/>
      <w:szCs w:val="26"/>
    </w:rPr>
  </w:style>
  <w:style w:type="character" w:customStyle="1" w:styleId="l5def7">
    <w:name w:val="l5def7"/>
    <w:basedOn w:val="Fontdeparagrafimplicit"/>
    <w:rsid w:val="002077A9"/>
    <w:rPr>
      <w:rFonts w:ascii="Arial" w:hAnsi="Arial" w:cs="Arial" w:hint="default"/>
      <w:color w:val="000000"/>
      <w:sz w:val="26"/>
      <w:szCs w:val="26"/>
    </w:rPr>
  </w:style>
  <w:style w:type="character" w:customStyle="1" w:styleId="l5def8">
    <w:name w:val="l5def8"/>
    <w:basedOn w:val="Fontdeparagrafimplicit"/>
    <w:rsid w:val="002077A9"/>
    <w:rPr>
      <w:rFonts w:ascii="Arial" w:hAnsi="Arial" w:cs="Arial" w:hint="default"/>
      <w:color w:val="000000"/>
      <w:sz w:val="26"/>
      <w:szCs w:val="26"/>
    </w:rPr>
  </w:style>
  <w:style w:type="character" w:customStyle="1" w:styleId="l5def9">
    <w:name w:val="l5def9"/>
    <w:basedOn w:val="Fontdeparagrafimplicit"/>
    <w:rsid w:val="002077A9"/>
    <w:rPr>
      <w:rFonts w:ascii="Arial" w:hAnsi="Arial" w:cs="Arial" w:hint="default"/>
      <w:color w:val="000000"/>
      <w:sz w:val="26"/>
      <w:szCs w:val="26"/>
    </w:rPr>
  </w:style>
  <w:style w:type="character" w:customStyle="1" w:styleId="l5def10">
    <w:name w:val="l5def10"/>
    <w:basedOn w:val="Fontdeparagrafimplicit"/>
    <w:rsid w:val="002077A9"/>
    <w:rPr>
      <w:rFonts w:ascii="Arial" w:hAnsi="Arial" w:cs="Arial" w:hint="default"/>
      <w:color w:val="000000"/>
      <w:sz w:val="26"/>
      <w:szCs w:val="26"/>
    </w:rPr>
  </w:style>
  <w:style w:type="character" w:customStyle="1" w:styleId="l5def11">
    <w:name w:val="l5def11"/>
    <w:basedOn w:val="Fontdeparagrafimplicit"/>
    <w:rsid w:val="002077A9"/>
    <w:rPr>
      <w:rFonts w:ascii="Arial" w:hAnsi="Arial" w:cs="Arial" w:hint="default"/>
      <w:color w:val="000000"/>
      <w:sz w:val="26"/>
      <w:szCs w:val="26"/>
    </w:rPr>
  </w:style>
  <w:style w:type="character" w:customStyle="1" w:styleId="l5def12">
    <w:name w:val="l5def12"/>
    <w:basedOn w:val="Fontdeparagrafimplicit"/>
    <w:rsid w:val="002077A9"/>
    <w:rPr>
      <w:rFonts w:ascii="Arial" w:hAnsi="Arial" w:cs="Arial" w:hint="default"/>
      <w:color w:val="000000"/>
      <w:sz w:val="26"/>
      <w:szCs w:val="26"/>
    </w:rPr>
  </w:style>
  <w:style w:type="character" w:customStyle="1" w:styleId="l5def13">
    <w:name w:val="l5def13"/>
    <w:basedOn w:val="Fontdeparagrafimplicit"/>
    <w:rsid w:val="002077A9"/>
    <w:rPr>
      <w:rFonts w:ascii="Arial" w:hAnsi="Arial" w:cs="Arial" w:hint="default"/>
      <w:color w:val="000000"/>
      <w:sz w:val="26"/>
      <w:szCs w:val="26"/>
    </w:rPr>
  </w:style>
  <w:style w:type="character" w:customStyle="1" w:styleId="l5com1">
    <w:name w:val="l5com1"/>
    <w:basedOn w:val="Fontdeparagrafimplicit"/>
    <w:rsid w:val="00D7162C"/>
    <w:rPr>
      <w:rFonts w:ascii="Tahoma" w:hAnsi="Tahoma" w:cs="Tahoma" w:hint="default"/>
      <w:b w:val="0"/>
      <w:bCs w:val="0"/>
      <w:i/>
      <w:iCs/>
      <w:color w:val="339966"/>
      <w:sz w:val="22"/>
      <w:szCs w:val="22"/>
    </w:rPr>
  </w:style>
  <w:style w:type="paragraph" w:customStyle="1" w:styleId="CharChar0">
    <w:name w:val="Char Char"/>
    <w:basedOn w:val="Normal"/>
    <w:rsid w:val="00765AF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765AF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765AF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765AFC"/>
    <w:pPr>
      <w:suppressAutoHyphens/>
      <w:spacing w:after="0" w:line="240" w:lineRule="auto"/>
    </w:pPr>
    <w:rPr>
      <w:rFonts w:ascii="Courier New" w:eastAsia="Times New Roman" w:hAnsi="Courier New"/>
      <w:sz w:val="20"/>
      <w:szCs w:val="20"/>
      <w:lang w:eastAsia="ar-SA"/>
    </w:rPr>
  </w:style>
  <w:style w:type="character" w:customStyle="1" w:styleId="TextsimpluCaracter">
    <w:name w:val="Text simplu Caracter"/>
    <w:basedOn w:val="Fontdeparagrafimplicit"/>
    <w:link w:val="Textsimplu"/>
    <w:rsid w:val="00765AFC"/>
    <w:rPr>
      <w:rFonts w:ascii="Courier New" w:eastAsia="Times New Roman" w:hAnsi="Courier New"/>
      <w:lang w:eastAsia="ar-SA"/>
    </w:rPr>
  </w:style>
  <w:style w:type="paragraph" w:customStyle="1" w:styleId="CharCharCaracterCharChar">
    <w:name w:val="Char Char Caracter Char Char"/>
    <w:basedOn w:val="Normal"/>
    <w:rsid w:val="00765AF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765AF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765AFC"/>
    <w:rPr>
      <w:rFonts w:ascii="Arial" w:hAnsi="Arial" w:cs="Arial"/>
      <w:sz w:val="22"/>
      <w:szCs w:val="22"/>
    </w:rPr>
  </w:style>
  <w:style w:type="paragraph" w:customStyle="1" w:styleId="TextnormalCharCharChar">
    <w:name w:val="Text normal Char Char Char"/>
    <w:basedOn w:val="Normal"/>
    <w:link w:val="TextnormalCharCharCharCaracter"/>
    <w:rsid w:val="00765AFC"/>
    <w:pPr>
      <w:spacing w:before="80" w:after="160" w:line="240" w:lineRule="auto"/>
      <w:ind w:left="1304"/>
      <w:jc w:val="both"/>
    </w:pPr>
    <w:rPr>
      <w:rFonts w:ascii="Arial" w:hAnsi="Arial" w:cs="Arial"/>
      <w:lang w:eastAsia="ro-RO"/>
    </w:rPr>
  </w:style>
  <w:style w:type="paragraph" w:customStyle="1" w:styleId="Bulet">
    <w:name w:val="Bulet"/>
    <w:basedOn w:val="Normal"/>
    <w:rsid w:val="00765AFC"/>
    <w:pPr>
      <w:numPr>
        <w:numId w:val="15"/>
      </w:numPr>
      <w:tabs>
        <w:tab w:val="num" w:pos="360"/>
        <w:tab w:val="left" w:pos="1304"/>
      </w:tabs>
      <w:spacing w:before="60" w:after="60" w:line="240" w:lineRule="auto"/>
      <w:ind w:left="1304" w:firstLine="0"/>
    </w:pPr>
    <w:rPr>
      <w:rFonts w:ascii="Arial" w:eastAsia="Times New Roman" w:hAnsi="Arial" w:cs="Arial"/>
      <w:iCs/>
      <w:lang w:val="it-IT"/>
    </w:rPr>
  </w:style>
  <w:style w:type="character" w:customStyle="1" w:styleId="Titlu4Caracter">
    <w:name w:val="Titlu 4 Caracter"/>
    <w:basedOn w:val="Fontdeparagrafimplicit"/>
    <w:link w:val="Titlu4"/>
    <w:uiPriority w:val="9"/>
    <w:semiHidden/>
    <w:rsid w:val="00587425"/>
    <w:rPr>
      <w:rFonts w:asciiTheme="majorHAnsi" w:eastAsiaTheme="majorEastAsia" w:hAnsiTheme="majorHAnsi" w:cstheme="majorBidi"/>
      <w:i/>
      <w:iCs/>
      <w:color w:val="2F5496" w:themeColor="accent1" w:themeShade="BF"/>
      <w:sz w:val="22"/>
      <w:szCs w:val="22"/>
      <w:lang w:eastAsia="en-US"/>
    </w:rPr>
  </w:style>
  <w:style w:type="table" w:customStyle="1" w:styleId="GrilTabel">
    <w:name w:val="Grilă Tabel"/>
    <w:basedOn w:val="TabelNormal"/>
    <w:uiPriority w:val="59"/>
    <w:rsid w:val="00D537D1"/>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rmal">
    <w:name w:val="text normal"/>
    <w:basedOn w:val="Normal"/>
    <w:qFormat/>
    <w:rsid w:val="005E237B"/>
    <w:pPr>
      <w:jc w:val="both"/>
    </w:pPr>
    <w:rPr>
      <w:rFonts w:asciiTheme="minorHAnsi" w:eastAsiaTheme="minorEastAsia"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61525">
      <w:bodyDiv w:val="1"/>
      <w:marLeft w:val="0"/>
      <w:marRight w:val="0"/>
      <w:marTop w:val="0"/>
      <w:marBottom w:val="0"/>
      <w:divBdr>
        <w:top w:val="none" w:sz="0" w:space="0" w:color="auto"/>
        <w:left w:val="none" w:sz="0" w:space="0" w:color="auto"/>
        <w:bottom w:val="none" w:sz="0" w:space="0" w:color="auto"/>
        <w:right w:val="none" w:sz="0" w:space="0" w:color="auto"/>
      </w:divBdr>
    </w:div>
    <w:div w:id="23554380">
      <w:bodyDiv w:val="1"/>
      <w:marLeft w:val="0"/>
      <w:marRight w:val="0"/>
      <w:marTop w:val="0"/>
      <w:marBottom w:val="0"/>
      <w:divBdr>
        <w:top w:val="none" w:sz="0" w:space="0" w:color="auto"/>
        <w:left w:val="none" w:sz="0" w:space="0" w:color="auto"/>
        <w:bottom w:val="none" w:sz="0" w:space="0" w:color="auto"/>
        <w:right w:val="none" w:sz="0" w:space="0" w:color="auto"/>
      </w:divBdr>
    </w:div>
    <w:div w:id="214201257">
      <w:bodyDiv w:val="1"/>
      <w:marLeft w:val="0"/>
      <w:marRight w:val="0"/>
      <w:marTop w:val="0"/>
      <w:marBottom w:val="0"/>
      <w:divBdr>
        <w:top w:val="none" w:sz="0" w:space="0" w:color="auto"/>
        <w:left w:val="none" w:sz="0" w:space="0" w:color="auto"/>
        <w:bottom w:val="none" w:sz="0" w:space="0" w:color="auto"/>
        <w:right w:val="none" w:sz="0" w:space="0" w:color="auto"/>
      </w:divBdr>
      <w:divsChild>
        <w:div w:id="16778654">
          <w:marLeft w:val="0"/>
          <w:marRight w:val="0"/>
          <w:marTop w:val="0"/>
          <w:marBottom w:val="0"/>
          <w:divBdr>
            <w:top w:val="none" w:sz="0" w:space="0" w:color="auto"/>
            <w:left w:val="none" w:sz="0" w:space="0" w:color="auto"/>
            <w:bottom w:val="none" w:sz="0" w:space="0" w:color="auto"/>
            <w:right w:val="none" w:sz="0" w:space="0" w:color="auto"/>
          </w:divBdr>
          <w:divsChild>
            <w:div w:id="1845051209">
              <w:marLeft w:val="0"/>
              <w:marRight w:val="0"/>
              <w:marTop w:val="0"/>
              <w:marBottom w:val="0"/>
              <w:divBdr>
                <w:top w:val="none" w:sz="0" w:space="0" w:color="auto"/>
                <w:left w:val="none" w:sz="0" w:space="0" w:color="auto"/>
                <w:bottom w:val="none" w:sz="0" w:space="0" w:color="auto"/>
                <w:right w:val="none" w:sz="0" w:space="0" w:color="auto"/>
              </w:divBdr>
              <w:divsChild>
                <w:div w:id="1969581403">
                  <w:marLeft w:val="0"/>
                  <w:marRight w:val="0"/>
                  <w:marTop w:val="0"/>
                  <w:marBottom w:val="0"/>
                  <w:divBdr>
                    <w:top w:val="none" w:sz="0" w:space="0" w:color="auto"/>
                    <w:left w:val="none" w:sz="0" w:space="0" w:color="auto"/>
                    <w:bottom w:val="none" w:sz="0" w:space="0" w:color="auto"/>
                    <w:right w:val="none" w:sz="0" w:space="0" w:color="auto"/>
                  </w:divBdr>
                </w:div>
              </w:divsChild>
            </w:div>
            <w:div w:id="2072264735">
              <w:marLeft w:val="0"/>
              <w:marRight w:val="0"/>
              <w:marTop w:val="0"/>
              <w:marBottom w:val="0"/>
              <w:divBdr>
                <w:top w:val="none" w:sz="0" w:space="0" w:color="auto"/>
                <w:left w:val="none" w:sz="0" w:space="0" w:color="auto"/>
                <w:bottom w:val="none" w:sz="0" w:space="0" w:color="auto"/>
                <w:right w:val="none" w:sz="0" w:space="0" w:color="auto"/>
              </w:divBdr>
              <w:divsChild>
                <w:div w:id="8803901">
                  <w:marLeft w:val="0"/>
                  <w:marRight w:val="0"/>
                  <w:marTop w:val="0"/>
                  <w:marBottom w:val="0"/>
                  <w:divBdr>
                    <w:top w:val="none" w:sz="0" w:space="0" w:color="auto"/>
                    <w:left w:val="none" w:sz="0" w:space="0" w:color="auto"/>
                    <w:bottom w:val="none" w:sz="0" w:space="0" w:color="auto"/>
                    <w:right w:val="none" w:sz="0" w:space="0" w:color="auto"/>
                  </w:divBdr>
                </w:div>
              </w:divsChild>
            </w:div>
            <w:div w:id="1542982175">
              <w:marLeft w:val="0"/>
              <w:marRight w:val="0"/>
              <w:marTop w:val="0"/>
              <w:marBottom w:val="0"/>
              <w:divBdr>
                <w:top w:val="none" w:sz="0" w:space="0" w:color="auto"/>
                <w:left w:val="none" w:sz="0" w:space="0" w:color="auto"/>
                <w:bottom w:val="none" w:sz="0" w:space="0" w:color="auto"/>
                <w:right w:val="none" w:sz="0" w:space="0" w:color="auto"/>
              </w:divBdr>
              <w:divsChild>
                <w:div w:id="111286439">
                  <w:marLeft w:val="0"/>
                  <w:marRight w:val="0"/>
                  <w:marTop w:val="0"/>
                  <w:marBottom w:val="0"/>
                  <w:divBdr>
                    <w:top w:val="none" w:sz="0" w:space="0" w:color="auto"/>
                    <w:left w:val="none" w:sz="0" w:space="0" w:color="auto"/>
                    <w:bottom w:val="none" w:sz="0" w:space="0" w:color="auto"/>
                    <w:right w:val="none" w:sz="0" w:space="0" w:color="auto"/>
                  </w:divBdr>
                </w:div>
              </w:divsChild>
            </w:div>
            <w:div w:id="1105926700">
              <w:marLeft w:val="0"/>
              <w:marRight w:val="0"/>
              <w:marTop w:val="0"/>
              <w:marBottom w:val="0"/>
              <w:divBdr>
                <w:top w:val="none" w:sz="0" w:space="0" w:color="auto"/>
                <w:left w:val="none" w:sz="0" w:space="0" w:color="auto"/>
                <w:bottom w:val="none" w:sz="0" w:space="0" w:color="auto"/>
                <w:right w:val="none" w:sz="0" w:space="0" w:color="auto"/>
              </w:divBdr>
              <w:divsChild>
                <w:div w:id="1173912309">
                  <w:marLeft w:val="0"/>
                  <w:marRight w:val="0"/>
                  <w:marTop w:val="0"/>
                  <w:marBottom w:val="0"/>
                  <w:divBdr>
                    <w:top w:val="none" w:sz="0" w:space="0" w:color="auto"/>
                    <w:left w:val="none" w:sz="0" w:space="0" w:color="auto"/>
                    <w:bottom w:val="none" w:sz="0" w:space="0" w:color="auto"/>
                    <w:right w:val="none" w:sz="0" w:space="0" w:color="auto"/>
                  </w:divBdr>
                </w:div>
              </w:divsChild>
            </w:div>
            <w:div w:id="880246203">
              <w:marLeft w:val="0"/>
              <w:marRight w:val="0"/>
              <w:marTop w:val="0"/>
              <w:marBottom w:val="0"/>
              <w:divBdr>
                <w:top w:val="none" w:sz="0" w:space="0" w:color="auto"/>
                <w:left w:val="none" w:sz="0" w:space="0" w:color="auto"/>
                <w:bottom w:val="none" w:sz="0" w:space="0" w:color="auto"/>
                <w:right w:val="none" w:sz="0" w:space="0" w:color="auto"/>
              </w:divBdr>
              <w:divsChild>
                <w:div w:id="110100855">
                  <w:marLeft w:val="0"/>
                  <w:marRight w:val="0"/>
                  <w:marTop w:val="0"/>
                  <w:marBottom w:val="0"/>
                  <w:divBdr>
                    <w:top w:val="none" w:sz="0" w:space="0" w:color="auto"/>
                    <w:left w:val="none" w:sz="0" w:space="0" w:color="auto"/>
                    <w:bottom w:val="none" w:sz="0" w:space="0" w:color="auto"/>
                    <w:right w:val="none" w:sz="0" w:space="0" w:color="auto"/>
                  </w:divBdr>
                </w:div>
              </w:divsChild>
            </w:div>
            <w:div w:id="1715420736">
              <w:marLeft w:val="0"/>
              <w:marRight w:val="0"/>
              <w:marTop w:val="0"/>
              <w:marBottom w:val="0"/>
              <w:divBdr>
                <w:top w:val="none" w:sz="0" w:space="0" w:color="auto"/>
                <w:left w:val="none" w:sz="0" w:space="0" w:color="auto"/>
                <w:bottom w:val="none" w:sz="0" w:space="0" w:color="auto"/>
                <w:right w:val="none" w:sz="0" w:space="0" w:color="auto"/>
              </w:divBdr>
              <w:divsChild>
                <w:div w:id="567304775">
                  <w:marLeft w:val="0"/>
                  <w:marRight w:val="0"/>
                  <w:marTop w:val="0"/>
                  <w:marBottom w:val="0"/>
                  <w:divBdr>
                    <w:top w:val="none" w:sz="0" w:space="0" w:color="auto"/>
                    <w:left w:val="none" w:sz="0" w:space="0" w:color="auto"/>
                    <w:bottom w:val="none" w:sz="0" w:space="0" w:color="auto"/>
                    <w:right w:val="none" w:sz="0" w:space="0" w:color="auto"/>
                  </w:divBdr>
                </w:div>
              </w:divsChild>
            </w:div>
            <w:div w:id="1955748141">
              <w:marLeft w:val="0"/>
              <w:marRight w:val="0"/>
              <w:marTop w:val="0"/>
              <w:marBottom w:val="0"/>
              <w:divBdr>
                <w:top w:val="none" w:sz="0" w:space="0" w:color="auto"/>
                <w:left w:val="none" w:sz="0" w:space="0" w:color="auto"/>
                <w:bottom w:val="none" w:sz="0" w:space="0" w:color="auto"/>
                <w:right w:val="none" w:sz="0" w:space="0" w:color="auto"/>
              </w:divBdr>
              <w:divsChild>
                <w:div w:id="760643019">
                  <w:marLeft w:val="0"/>
                  <w:marRight w:val="0"/>
                  <w:marTop w:val="0"/>
                  <w:marBottom w:val="0"/>
                  <w:divBdr>
                    <w:top w:val="none" w:sz="0" w:space="0" w:color="auto"/>
                    <w:left w:val="none" w:sz="0" w:space="0" w:color="auto"/>
                    <w:bottom w:val="none" w:sz="0" w:space="0" w:color="auto"/>
                    <w:right w:val="none" w:sz="0" w:space="0" w:color="auto"/>
                  </w:divBdr>
                </w:div>
              </w:divsChild>
            </w:div>
            <w:div w:id="1054619683">
              <w:marLeft w:val="0"/>
              <w:marRight w:val="0"/>
              <w:marTop w:val="0"/>
              <w:marBottom w:val="0"/>
              <w:divBdr>
                <w:top w:val="none" w:sz="0" w:space="0" w:color="auto"/>
                <w:left w:val="none" w:sz="0" w:space="0" w:color="auto"/>
                <w:bottom w:val="none" w:sz="0" w:space="0" w:color="auto"/>
                <w:right w:val="none" w:sz="0" w:space="0" w:color="auto"/>
              </w:divBdr>
              <w:divsChild>
                <w:div w:id="780879999">
                  <w:marLeft w:val="0"/>
                  <w:marRight w:val="0"/>
                  <w:marTop w:val="0"/>
                  <w:marBottom w:val="0"/>
                  <w:divBdr>
                    <w:top w:val="none" w:sz="0" w:space="0" w:color="auto"/>
                    <w:left w:val="none" w:sz="0" w:space="0" w:color="auto"/>
                    <w:bottom w:val="none" w:sz="0" w:space="0" w:color="auto"/>
                    <w:right w:val="none" w:sz="0" w:space="0" w:color="auto"/>
                  </w:divBdr>
                </w:div>
              </w:divsChild>
            </w:div>
            <w:div w:id="1573586798">
              <w:marLeft w:val="0"/>
              <w:marRight w:val="0"/>
              <w:marTop w:val="0"/>
              <w:marBottom w:val="0"/>
              <w:divBdr>
                <w:top w:val="none" w:sz="0" w:space="0" w:color="auto"/>
                <w:left w:val="none" w:sz="0" w:space="0" w:color="auto"/>
                <w:bottom w:val="none" w:sz="0" w:space="0" w:color="auto"/>
                <w:right w:val="none" w:sz="0" w:space="0" w:color="auto"/>
              </w:divBdr>
              <w:divsChild>
                <w:div w:id="643124412">
                  <w:marLeft w:val="0"/>
                  <w:marRight w:val="0"/>
                  <w:marTop w:val="0"/>
                  <w:marBottom w:val="0"/>
                  <w:divBdr>
                    <w:top w:val="none" w:sz="0" w:space="0" w:color="auto"/>
                    <w:left w:val="none" w:sz="0" w:space="0" w:color="auto"/>
                    <w:bottom w:val="none" w:sz="0" w:space="0" w:color="auto"/>
                    <w:right w:val="none" w:sz="0" w:space="0" w:color="auto"/>
                  </w:divBdr>
                </w:div>
              </w:divsChild>
            </w:div>
            <w:div w:id="688871737">
              <w:marLeft w:val="0"/>
              <w:marRight w:val="0"/>
              <w:marTop w:val="0"/>
              <w:marBottom w:val="0"/>
              <w:divBdr>
                <w:top w:val="none" w:sz="0" w:space="0" w:color="auto"/>
                <w:left w:val="none" w:sz="0" w:space="0" w:color="auto"/>
                <w:bottom w:val="none" w:sz="0" w:space="0" w:color="auto"/>
                <w:right w:val="none" w:sz="0" w:space="0" w:color="auto"/>
              </w:divBdr>
              <w:divsChild>
                <w:div w:id="72050466">
                  <w:marLeft w:val="0"/>
                  <w:marRight w:val="0"/>
                  <w:marTop w:val="0"/>
                  <w:marBottom w:val="0"/>
                  <w:divBdr>
                    <w:top w:val="none" w:sz="0" w:space="0" w:color="auto"/>
                    <w:left w:val="none" w:sz="0" w:space="0" w:color="auto"/>
                    <w:bottom w:val="none" w:sz="0" w:space="0" w:color="auto"/>
                    <w:right w:val="none" w:sz="0" w:space="0" w:color="auto"/>
                  </w:divBdr>
                </w:div>
              </w:divsChild>
            </w:div>
            <w:div w:id="1122454195">
              <w:marLeft w:val="0"/>
              <w:marRight w:val="0"/>
              <w:marTop w:val="0"/>
              <w:marBottom w:val="0"/>
              <w:divBdr>
                <w:top w:val="none" w:sz="0" w:space="0" w:color="auto"/>
                <w:left w:val="none" w:sz="0" w:space="0" w:color="auto"/>
                <w:bottom w:val="none" w:sz="0" w:space="0" w:color="auto"/>
                <w:right w:val="none" w:sz="0" w:space="0" w:color="auto"/>
              </w:divBdr>
              <w:divsChild>
                <w:div w:id="34547436">
                  <w:marLeft w:val="0"/>
                  <w:marRight w:val="0"/>
                  <w:marTop w:val="0"/>
                  <w:marBottom w:val="0"/>
                  <w:divBdr>
                    <w:top w:val="none" w:sz="0" w:space="0" w:color="auto"/>
                    <w:left w:val="none" w:sz="0" w:space="0" w:color="auto"/>
                    <w:bottom w:val="none" w:sz="0" w:space="0" w:color="auto"/>
                    <w:right w:val="none" w:sz="0" w:space="0" w:color="auto"/>
                  </w:divBdr>
                </w:div>
              </w:divsChild>
            </w:div>
            <w:div w:id="1832136183">
              <w:marLeft w:val="0"/>
              <w:marRight w:val="0"/>
              <w:marTop w:val="0"/>
              <w:marBottom w:val="0"/>
              <w:divBdr>
                <w:top w:val="none" w:sz="0" w:space="0" w:color="auto"/>
                <w:left w:val="none" w:sz="0" w:space="0" w:color="auto"/>
                <w:bottom w:val="none" w:sz="0" w:space="0" w:color="auto"/>
                <w:right w:val="none" w:sz="0" w:space="0" w:color="auto"/>
              </w:divBdr>
              <w:divsChild>
                <w:div w:id="1359161146">
                  <w:marLeft w:val="0"/>
                  <w:marRight w:val="0"/>
                  <w:marTop w:val="0"/>
                  <w:marBottom w:val="0"/>
                  <w:divBdr>
                    <w:top w:val="none" w:sz="0" w:space="0" w:color="auto"/>
                    <w:left w:val="none" w:sz="0" w:space="0" w:color="auto"/>
                    <w:bottom w:val="none" w:sz="0" w:space="0" w:color="auto"/>
                    <w:right w:val="none" w:sz="0" w:space="0" w:color="auto"/>
                  </w:divBdr>
                </w:div>
              </w:divsChild>
            </w:div>
            <w:div w:id="1255015054">
              <w:marLeft w:val="0"/>
              <w:marRight w:val="0"/>
              <w:marTop w:val="0"/>
              <w:marBottom w:val="0"/>
              <w:divBdr>
                <w:top w:val="none" w:sz="0" w:space="0" w:color="auto"/>
                <w:left w:val="none" w:sz="0" w:space="0" w:color="auto"/>
                <w:bottom w:val="none" w:sz="0" w:space="0" w:color="auto"/>
                <w:right w:val="none" w:sz="0" w:space="0" w:color="auto"/>
              </w:divBdr>
              <w:divsChild>
                <w:div w:id="21217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8666">
      <w:bodyDiv w:val="1"/>
      <w:marLeft w:val="0"/>
      <w:marRight w:val="0"/>
      <w:marTop w:val="0"/>
      <w:marBottom w:val="0"/>
      <w:divBdr>
        <w:top w:val="none" w:sz="0" w:space="0" w:color="auto"/>
        <w:left w:val="none" w:sz="0" w:space="0" w:color="auto"/>
        <w:bottom w:val="none" w:sz="0" w:space="0" w:color="auto"/>
        <w:right w:val="none" w:sz="0" w:space="0" w:color="auto"/>
      </w:divBdr>
    </w:div>
    <w:div w:id="338895477">
      <w:bodyDiv w:val="1"/>
      <w:marLeft w:val="0"/>
      <w:marRight w:val="0"/>
      <w:marTop w:val="0"/>
      <w:marBottom w:val="0"/>
      <w:divBdr>
        <w:top w:val="none" w:sz="0" w:space="0" w:color="auto"/>
        <w:left w:val="none" w:sz="0" w:space="0" w:color="auto"/>
        <w:bottom w:val="none" w:sz="0" w:space="0" w:color="auto"/>
        <w:right w:val="none" w:sz="0" w:space="0" w:color="auto"/>
      </w:divBdr>
    </w:div>
    <w:div w:id="362708348">
      <w:bodyDiv w:val="1"/>
      <w:marLeft w:val="0"/>
      <w:marRight w:val="0"/>
      <w:marTop w:val="0"/>
      <w:marBottom w:val="0"/>
      <w:divBdr>
        <w:top w:val="none" w:sz="0" w:space="0" w:color="auto"/>
        <w:left w:val="none" w:sz="0" w:space="0" w:color="auto"/>
        <w:bottom w:val="none" w:sz="0" w:space="0" w:color="auto"/>
        <w:right w:val="none" w:sz="0" w:space="0" w:color="auto"/>
      </w:divBdr>
    </w:div>
    <w:div w:id="554238943">
      <w:bodyDiv w:val="1"/>
      <w:marLeft w:val="0"/>
      <w:marRight w:val="0"/>
      <w:marTop w:val="0"/>
      <w:marBottom w:val="0"/>
      <w:divBdr>
        <w:top w:val="none" w:sz="0" w:space="0" w:color="auto"/>
        <w:left w:val="none" w:sz="0" w:space="0" w:color="auto"/>
        <w:bottom w:val="none" w:sz="0" w:space="0" w:color="auto"/>
        <w:right w:val="none" w:sz="0" w:space="0" w:color="auto"/>
      </w:divBdr>
    </w:div>
    <w:div w:id="581988792">
      <w:bodyDiv w:val="1"/>
      <w:marLeft w:val="0"/>
      <w:marRight w:val="0"/>
      <w:marTop w:val="0"/>
      <w:marBottom w:val="0"/>
      <w:divBdr>
        <w:top w:val="none" w:sz="0" w:space="0" w:color="auto"/>
        <w:left w:val="none" w:sz="0" w:space="0" w:color="auto"/>
        <w:bottom w:val="none" w:sz="0" w:space="0" w:color="auto"/>
        <w:right w:val="none" w:sz="0" w:space="0" w:color="auto"/>
      </w:divBdr>
    </w:div>
    <w:div w:id="655426541">
      <w:bodyDiv w:val="1"/>
      <w:marLeft w:val="0"/>
      <w:marRight w:val="0"/>
      <w:marTop w:val="0"/>
      <w:marBottom w:val="0"/>
      <w:divBdr>
        <w:top w:val="none" w:sz="0" w:space="0" w:color="auto"/>
        <w:left w:val="none" w:sz="0" w:space="0" w:color="auto"/>
        <w:bottom w:val="none" w:sz="0" w:space="0" w:color="auto"/>
        <w:right w:val="none" w:sz="0" w:space="0" w:color="auto"/>
      </w:divBdr>
    </w:div>
    <w:div w:id="700252165">
      <w:bodyDiv w:val="1"/>
      <w:marLeft w:val="0"/>
      <w:marRight w:val="0"/>
      <w:marTop w:val="0"/>
      <w:marBottom w:val="0"/>
      <w:divBdr>
        <w:top w:val="none" w:sz="0" w:space="0" w:color="auto"/>
        <w:left w:val="none" w:sz="0" w:space="0" w:color="auto"/>
        <w:bottom w:val="none" w:sz="0" w:space="0" w:color="auto"/>
        <w:right w:val="none" w:sz="0" w:space="0" w:color="auto"/>
      </w:divBdr>
      <w:divsChild>
        <w:div w:id="350650188">
          <w:marLeft w:val="0"/>
          <w:marRight w:val="0"/>
          <w:marTop w:val="0"/>
          <w:marBottom w:val="0"/>
          <w:divBdr>
            <w:top w:val="none" w:sz="0" w:space="0" w:color="auto"/>
            <w:left w:val="none" w:sz="0" w:space="0" w:color="auto"/>
            <w:bottom w:val="none" w:sz="0" w:space="0" w:color="auto"/>
            <w:right w:val="none" w:sz="0" w:space="0" w:color="auto"/>
          </w:divBdr>
          <w:divsChild>
            <w:div w:id="1642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02335">
      <w:bodyDiv w:val="1"/>
      <w:marLeft w:val="0"/>
      <w:marRight w:val="0"/>
      <w:marTop w:val="0"/>
      <w:marBottom w:val="0"/>
      <w:divBdr>
        <w:top w:val="none" w:sz="0" w:space="0" w:color="auto"/>
        <w:left w:val="none" w:sz="0" w:space="0" w:color="auto"/>
        <w:bottom w:val="none" w:sz="0" w:space="0" w:color="auto"/>
        <w:right w:val="none" w:sz="0" w:space="0" w:color="auto"/>
      </w:divBdr>
    </w:div>
    <w:div w:id="1002972840">
      <w:bodyDiv w:val="1"/>
      <w:marLeft w:val="0"/>
      <w:marRight w:val="0"/>
      <w:marTop w:val="0"/>
      <w:marBottom w:val="0"/>
      <w:divBdr>
        <w:top w:val="none" w:sz="0" w:space="0" w:color="auto"/>
        <w:left w:val="none" w:sz="0" w:space="0" w:color="auto"/>
        <w:bottom w:val="none" w:sz="0" w:space="0" w:color="auto"/>
        <w:right w:val="none" w:sz="0" w:space="0" w:color="auto"/>
      </w:divBdr>
      <w:divsChild>
        <w:div w:id="936595803">
          <w:marLeft w:val="0"/>
          <w:marRight w:val="0"/>
          <w:marTop w:val="0"/>
          <w:marBottom w:val="0"/>
          <w:divBdr>
            <w:top w:val="none" w:sz="0" w:space="0" w:color="auto"/>
            <w:left w:val="none" w:sz="0" w:space="0" w:color="auto"/>
            <w:bottom w:val="none" w:sz="0" w:space="0" w:color="auto"/>
            <w:right w:val="none" w:sz="0" w:space="0" w:color="auto"/>
          </w:divBdr>
          <w:divsChild>
            <w:div w:id="659818337">
              <w:marLeft w:val="0"/>
              <w:marRight w:val="0"/>
              <w:marTop w:val="0"/>
              <w:marBottom w:val="0"/>
              <w:divBdr>
                <w:top w:val="none" w:sz="0" w:space="0" w:color="auto"/>
                <w:left w:val="none" w:sz="0" w:space="0" w:color="auto"/>
                <w:bottom w:val="none" w:sz="0" w:space="0" w:color="auto"/>
                <w:right w:val="none" w:sz="0" w:space="0" w:color="auto"/>
              </w:divBdr>
              <w:divsChild>
                <w:div w:id="743989065">
                  <w:marLeft w:val="0"/>
                  <w:marRight w:val="0"/>
                  <w:marTop w:val="0"/>
                  <w:marBottom w:val="0"/>
                  <w:divBdr>
                    <w:top w:val="none" w:sz="0" w:space="0" w:color="auto"/>
                    <w:left w:val="none" w:sz="0" w:space="0" w:color="auto"/>
                    <w:bottom w:val="none" w:sz="0" w:space="0" w:color="auto"/>
                    <w:right w:val="none" w:sz="0" w:space="0" w:color="auto"/>
                  </w:divBdr>
                </w:div>
              </w:divsChild>
            </w:div>
            <w:div w:id="1782532446">
              <w:marLeft w:val="0"/>
              <w:marRight w:val="0"/>
              <w:marTop w:val="0"/>
              <w:marBottom w:val="0"/>
              <w:divBdr>
                <w:top w:val="none" w:sz="0" w:space="0" w:color="auto"/>
                <w:left w:val="none" w:sz="0" w:space="0" w:color="auto"/>
                <w:bottom w:val="none" w:sz="0" w:space="0" w:color="auto"/>
                <w:right w:val="none" w:sz="0" w:space="0" w:color="auto"/>
              </w:divBdr>
              <w:divsChild>
                <w:div w:id="44161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218360">
      <w:bodyDiv w:val="1"/>
      <w:marLeft w:val="0"/>
      <w:marRight w:val="0"/>
      <w:marTop w:val="0"/>
      <w:marBottom w:val="0"/>
      <w:divBdr>
        <w:top w:val="none" w:sz="0" w:space="0" w:color="auto"/>
        <w:left w:val="none" w:sz="0" w:space="0" w:color="auto"/>
        <w:bottom w:val="none" w:sz="0" w:space="0" w:color="auto"/>
        <w:right w:val="none" w:sz="0" w:space="0" w:color="auto"/>
      </w:divBdr>
    </w:div>
    <w:div w:id="1050227539">
      <w:bodyDiv w:val="1"/>
      <w:marLeft w:val="0"/>
      <w:marRight w:val="0"/>
      <w:marTop w:val="0"/>
      <w:marBottom w:val="0"/>
      <w:divBdr>
        <w:top w:val="none" w:sz="0" w:space="0" w:color="auto"/>
        <w:left w:val="none" w:sz="0" w:space="0" w:color="auto"/>
        <w:bottom w:val="none" w:sz="0" w:space="0" w:color="auto"/>
        <w:right w:val="none" w:sz="0" w:space="0" w:color="auto"/>
      </w:divBdr>
    </w:div>
    <w:div w:id="1115750403">
      <w:bodyDiv w:val="1"/>
      <w:marLeft w:val="0"/>
      <w:marRight w:val="0"/>
      <w:marTop w:val="0"/>
      <w:marBottom w:val="0"/>
      <w:divBdr>
        <w:top w:val="none" w:sz="0" w:space="0" w:color="auto"/>
        <w:left w:val="none" w:sz="0" w:space="0" w:color="auto"/>
        <w:bottom w:val="none" w:sz="0" w:space="0" w:color="auto"/>
        <w:right w:val="none" w:sz="0" w:space="0" w:color="auto"/>
      </w:divBdr>
    </w:div>
    <w:div w:id="1326132156">
      <w:bodyDiv w:val="1"/>
      <w:marLeft w:val="0"/>
      <w:marRight w:val="0"/>
      <w:marTop w:val="0"/>
      <w:marBottom w:val="0"/>
      <w:divBdr>
        <w:top w:val="none" w:sz="0" w:space="0" w:color="auto"/>
        <w:left w:val="none" w:sz="0" w:space="0" w:color="auto"/>
        <w:bottom w:val="none" w:sz="0" w:space="0" w:color="auto"/>
        <w:right w:val="none" w:sz="0" w:space="0" w:color="auto"/>
      </w:divBdr>
    </w:div>
    <w:div w:id="1474252285">
      <w:bodyDiv w:val="1"/>
      <w:marLeft w:val="0"/>
      <w:marRight w:val="0"/>
      <w:marTop w:val="0"/>
      <w:marBottom w:val="0"/>
      <w:divBdr>
        <w:top w:val="none" w:sz="0" w:space="0" w:color="auto"/>
        <w:left w:val="none" w:sz="0" w:space="0" w:color="auto"/>
        <w:bottom w:val="none" w:sz="0" w:space="0" w:color="auto"/>
        <w:right w:val="none" w:sz="0" w:space="0" w:color="auto"/>
      </w:divBdr>
    </w:div>
    <w:div w:id="1548104793">
      <w:bodyDiv w:val="1"/>
      <w:marLeft w:val="0"/>
      <w:marRight w:val="0"/>
      <w:marTop w:val="0"/>
      <w:marBottom w:val="0"/>
      <w:divBdr>
        <w:top w:val="none" w:sz="0" w:space="0" w:color="auto"/>
        <w:left w:val="none" w:sz="0" w:space="0" w:color="auto"/>
        <w:bottom w:val="none" w:sz="0" w:space="0" w:color="auto"/>
        <w:right w:val="none" w:sz="0" w:space="0" w:color="auto"/>
      </w:divBdr>
    </w:div>
    <w:div w:id="1648049920">
      <w:bodyDiv w:val="1"/>
      <w:marLeft w:val="0"/>
      <w:marRight w:val="0"/>
      <w:marTop w:val="0"/>
      <w:marBottom w:val="0"/>
      <w:divBdr>
        <w:top w:val="none" w:sz="0" w:space="0" w:color="auto"/>
        <w:left w:val="none" w:sz="0" w:space="0" w:color="auto"/>
        <w:bottom w:val="none" w:sz="0" w:space="0" w:color="auto"/>
        <w:right w:val="none" w:sz="0" w:space="0" w:color="auto"/>
      </w:divBdr>
    </w:div>
    <w:div w:id="1685083649">
      <w:bodyDiv w:val="1"/>
      <w:marLeft w:val="0"/>
      <w:marRight w:val="0"/>
      <w:marTop w:val="0"/>
      <w:marBottom w:val="0"/>
      <w:divBdr>
        <w:top w:val="none" w:sz="0" w:space="0" w:color="auto"/>
        <w:left w:val="none" w:sz="0" w:space="0" w:color="auto"/>
        <w:bottom w:val="none" w:sz="0" w:space="0" w:color="auto"/>
        <w:right w:val="none" w:sz="0" w:space="0" w:color="auto"/>
      </w:divBdr>
    </w:div>
    <w:div w:id="1685476304">
      <w:bodyDiv w:val="1"/>
      <w:marLeft w:val="0"/>
      <w:marRight w:val="0"/>
      <w:marTop w:val="0"/>
      <w:marBottom w:val="0"/>
      <w:divBdr>
        <w:top w:val="none" w:sz="0" w:space="0" w:color="auto"/>
        <w:left w:val="none" w:sz="0" w:space="0" w:color="auto"/>
        <w:bottom w:val="none" w:sz="0" w:space="0" w:color="auto"/>
        <w:right w:val="none" w:sz="0" w:space="0" w:color="auto"/>
      </w:divBdr>
      <w:divsChild>
        <w:div w:id="455753628">
          <w:marLeft w:val="0"/>
          <w:marRight w:val="0"/>
          <w:marTop w:val="0"/>
          <w:marBottom w:val="0"/>
          <w:divBdr>
            <w:top w:val="none" w:sz="0" w:space="0" w:color="auto"/>
            <w:left w:val="none" w:sz="0" w:space="0" w:color="auto"/>
            <w:bottom w:val="none" w:sz="0" w:space="0" w:color="auto"/>
            <w:right w:val="none" w:sz="0" w:space="0" w:color="auto"/>
          </w:divBdr>
          <w:divsChild>
            <w:div w:id="149491180">
              <w:marLeft w:val="0"/>
              <w:marRight w:val="0"/>
              <w:marTop w:val="0"/>
              <w:marBottom w:val="0"/>
              <w:divBdr>
                <w:top w:val="none" w:sz="0" w:space="0" w:color="auto"/>
                <w:left w:val="none" w:sz="0" w:space="0" w:color="auto"/>
                <w:bottom w:val="none" w:sz="0" w:space="0" w:color="auto"/>
                <w:right w:val="none" w:sz="0" w:space="0" w:color="auto"/>
              </w:divBdr>
              <w:divsChild>
                <w:div w:id="1376805918">
                  <w:marLeft w:val="0"/>
                  <w:marRight w:val="0"/>
                  <w:marTop w:val="0"/>
                  <w:marBottom w:val="0"/>
                  <w:divBdr>
                    <w:top w:val="none" w:sz="0" w:space="0" w:color="auto"/>
                    <w:left w:val="none" w:sz="0" w:space="0" w:color="auto"/>
                    <w:bottom w:val="none" w:sz="0" w:space="0" w:color="auto"/>
                    <w:right w:val="none" w:sz="0" w:space="0" w:color="auto"/>
                  </w:divBdr>
                </w:div>
              </w:divsChild>
            </w:div>
            <w:div w:id="814836329">
              <w:marLeft w:val="0"/>
              <w:marRight w:val="0"/>
              <w:marTop w:val="0"/>
              <w:marBottom w:val="0"/>
              <w:divBdr>
                <w:top w:val="none" w:sz="0" w:space="0" w:color="auto"/>
                <w:left w:val="none" w:sz="0" w:space="0" w:color="auto"/>
                <w:bottom w:val="none" w:sz="0" w:space="0" w:color="auto"/>
                <w:right w:val="none" w:sz="0" w:space="0" w:color="auto"/>
              </w:divBdr>
            </w:div>
            <w:div w:id="432214398">
              <w:marLeft w:val="0"/>
              <w:marRight w:val="0"/>
              <w:marTop w:val="0"/>
              <w:marBottom w:val="0"/>
              <w:divBdr>
                <w:top w:val="none" w:sz="0" w:space="0" w:color="auto"/>
                <w:left w:val="none" w:sz="0" w:space="0" w:color="auto"/>
                <w:bottom w:val="none" w:sz="0" w:space="0" w:color="auto"/>
                <w:right w:val="none" w:sz="0" w:space="0" w:color="auto"/>
              </w:divBdr>
              <w:divsChild>
                <w:div w:id="1398556431">
                  <w:marLeft w:val="0"/>
                  <w:marRight w:val="0"/>
                  <w:marTop w:val="0"/>
                  <w:marBottom w:val="0"/>
                  <w:divBdr>
                    <w:top w:val="none" w:sz="0" w:space="0" w:color="auto"/>
                    <w:left w:val="none" w:sz="0" w:space="0" w:color="auto"/>
                    <w:bottom w:val="none" w:sz="0" w:space="0" w:color="auto"/>
                    <w:right w:val="none" w:sz="0" w:space="0" w:color="auto"/>
                  </w:divBdr>
                </w:div>
              </w:divsChild>
            </w:div>
            <w:div w:id="1143426669">
              <w:marLeft w:val="0"/>
              <w:marRight w:val="0"/>
              <w:marTop w:val="0"/>
              <w:marBottom w:val="0"/>
              <w:divBdr>
                <w:top w:val="none" w:sz="0" w:space="0" w:color="auto"/>
                <w:left w:val="none" w:sz="0" w:space="0" w:color="auto"/>
                <w:bottom w:val="none" w:sz="0" w:space="0" w:color="auto"/>
                <w:right w:val="none" w:sz="0" w:space="0" w:color="auto"/>
              </w:divBdr>
              <w:divsChild>
                <w:div w:id="236481268">
                  <w:marLeft w:val="0"/>
                  <w:marRight w:val="0"/>
                  <w:marTop w:val="0"/>
                  <w:marBottom w:val="0"/>
                  <w:divBdr>
                    <w:top w:val="none" w:sz="0" w:space="0" w:color="auto"/>
                    <w:left w:val="none" w:sz="0" w:space="0" w:color="auto"/>
                    <w:bottom w:val="none" w:sz="0" w:space="0" w:color="auto"/>
                    <w:right w:val="none" w:sz="0" w:space="0" w:color="auto"/>
                  </w:divBdr>
                </w:div>
              </w:divsChild>
            </w:div>
            <w:div w:id="2067991673">
              <w:marLeft w:val="0"/>
              <w:marRight w:val="0"/>
              <w:marTop w:val="0"/>
              <w:marBottom w:val="0"/>
              <w:divBdr>
                <w:top w:val="none" w:sz="0" w:space="0" w:color="auto"/>
                <w:left w:val="none" w:sz="0" w:space="0" w:color="auto"/>
                <w:bottom w:val="none" w:sz="0" w:space="0" w:color="auto"/>
                <w:right w:val="none" w:sz="0" w:space="0" w:color="auto"/>
              </w:divBdr>
              <w:divsChild>
                <w:div w:id="1024938580">
                  <w:marLeft w:val="0"/>
                  <w:marRight w:val="0"/>
                  <w:marTop w:val="0"/>
                  <w:marBottom w:val="0"/>
                  <w:divBdr>
                    <w:top w:val="none" w:sz="0" w:space="0" w:color="auto"/>
                    <w:left w:val="none" w:sz="0" w:space="0" w:color="auto"/>
                    <w:bottom w:val="none" w:sz="0" w:space="0" w:color="auto"/>
                    <w:right w:val="none" w:sz="0" w:space="0" w:color="auto"/>
                  </w:divBdr>
                </w:div>
              </w:divsChild>
            </w:div>
            <w:div w:id="47338961">
              <w:marLeft w:val="0"/>
              <w:marRight w:val="0"/>
              <w:marTop w:val="0"/>
              <w:marBottom w:val="0"/>
              <w:divBdr>
                <w:top w:val="none" w:sz="0" w:space="0" w:color="auto"/>
                <w:left w:val="none" w:sz="0" w:space="0" w:color="auto"/>
                <w:bottom w:val="none" w:sz="0" w:space="0" w:color="auto"/>
                <w:right w:val="none" w:sz="0" w:space="0" w:color="auto"/>
              </w:divBdr>
              <w:divsChild>
                <w:div w:id="157230159">
                  <w:marLeft w:val="0"/>
                  <w:marRight w:val="0"/>
                  <w:marTop w:val="0"/>
                  <w:marBottom w:val="0"/>
                  <w:divBdr>
                    <w:top w:val="none" w:sz="0" w:space="0" w:color="auto"/>
                    <w:left w:val="none" w:sz="0" w:space="0" w:color="auto"/>
                    <w:bottom w:val="none" w:sz="0" w:space="0" w:color="auto"/>
                    <w:right w:val="none" w:sz="0" w:space="0" w:color="auto"/>
                  </w:divBdr>
                </w:div>
              </w:divsChild>
            </w:div>
            <w:div w:id="1114405435">
              <w:marLeft w:val="0"/>
              <w:marRight w:val="0"/>
              <w:marTop w:val="0"/>
              <w:marBottom w:val="0"/>
              <w:divBdr>
                <w:top w:val="none" w:sz="0" w:space="0" w:color="auto"/>
                <w:left w:val="none" w:sz="0" w:space="0" w:color="auto"/>
                <w:bottom w:val="none" w:sz="0" w:space="0" w:color="auto"/>
                <w:right w:val="none" w:sz="0" w:space="0" w:color="auto"/>
              </w:divBdr>
              <w:divsChild>
                <w:div w:id="1294020826">
                  <w:marLeft w:val="0"/>
                  <w:marRight w:val="0"/>
                  <w:marTop w:val="0"/>
                  <w:marBottom w:val="0"/>
                  <w:divBdr>
                    <w:top w:val="none" w:sz="0" w:space="0" w:color="auto"/>
                    <w:left w:val="none" w:sz="0" w:space="0" w:color="auto"/>
                    <w:bottom w:val="none" w:sz="0" w:space="0" w:color="auto"/>
                    <w:right w:val="none" w:sz="0" w:space="0" w:color="auto"/>
                  </w:divBdr>
                </w:div>
              </w:divsChild>
            </w:div>
            <w:div w:id="1410037108">
              <w:marLeft w:val="0"/>
              <w:marRight w:val="0"/>
              <w:marTop w:val="0"/>
              <w:marBottom w:val="0"/>
              <w:divBdr>
                <w:top w:val="none" w:sz="0" w:space="0" w:color="auto"/>
                <w:left w:val="none" w:sz="0" w:space="0" w:color="auto"/>
                <w:bottom w:val="none" w:sz="0" w:space="0" w:color="auto"/>
                <w:right w:val="none" w:sz="0" w:space="0" w:color="auto"/>
              </w:divBdr>
              <w:divsChild>
                <w:div w:id="1234780890">
                  <w:marLeft w:val="0"/>
                  <w:marRight w:val="0"/>
                  <w:marTop w:val="0"/>
                  <w:marBottom w:val="0"/>
                  <w:divBdr>
                    <w:top w:val="none" w:sz="0" w:space="0" w:color="auto"/>
                    <w:left w:val="none" w:sz="0" w:space="0" w:color="auto"/>
                    <w:bottom w:val="none" w:sz="0" w:space="0" w:color="auto"/>
                    <w:right w:val="none" w:sz="0" w:space="0" w:color="auto"/>
                  </w:divBdr>
                </w:div>
              </w:divsChild>
            </w:div>
            <w:div w:id="314259112">
              <w:marLeft w:val="0"/>
              <w:marRight w:val="0"/>
              <w:marTop w:val="0"/>
              <w:marBottom w:val="0"/>
              <w:divBdr>
                <w:top w:val="none" w:sz="0" w:space="0" w:color="auto"/>
                <w:left w:val="none" w:sz="0" w:space="0" w:color="auto"/>
                <w:bottom w:val="none" w:sz="0" w:space="0" w:color="auto"/>
                <w:right w:val="none" w:sz="0" w:space="0" w:color="auto"/>
              </w:divBdr>
              <w:divsChild>
                <w:div w:id="108479226">
                  <w:marLeft w:val="0"/>
                  <w:marRight w:val="0"/>
                  <w:marTop w:val="0"/>
                  <w:marBottom w:val="0"/>
                  <w:divBdr>
                    <w:top w:val="none" w:sz="0" w:space="0" w:color="auto"/>
                    <w:left w:val="none" w:sz="0" w:space="0" w:color="auto"/>
                    <w:bottom w:val="none" w:sz="0" w:space="0" w:color="auto"/>
                    <w:right w:val="none" w:sz="0" w:space="0" w:color="auto"/>
                  </w:divBdr>
                </w:div>
              </w:divsChild>
            </w:div>
            <w:div w:id="862209856">
              <w:marLeft w:val="0"/>
              <w:marRight w:val="0"/>
              <w:marTop w:val="0"/>
              <w:marBottom w:val="0"/>
              <w:divBdr>
                <w:top w:val="none" w:sz="0" w:space="0" w:color="auto"/>
                <w:left w:val="none" w:sz="0" w:space="0" w:color="auto"/>
                <w:bottom w:val="none" w:sz="0" w:space="0" w:color="auto"/>
                <w:right w:val="none" w:sz="0" w:space="0" w:color="auto"/>
              </w:divBdr>
              <w:divsChild>
                <w:div w:id="1625695569">
                  <w:marLeft w:val="0"/>
                  <w:marRight w:val="0"/>
                  <w:marTop w:val="0"/>
                  <w:marBottom w:val="0"/>
                  <w:divBdr>
                    <w:top w:val="none" w:sz="0" w:space="0" w:color="auto"/>
                    <w:left w:val="none" w:sz="0" w:space="0" w:color="auto"/>
                    <w:bottom w:val="none" w:sz="0" w:space="0" w:color="auto"/>
                    <w:right w:val="none" w:sz="0" w:space="0" w:color="auto"/>
                  </w:divBdr>
                </w:div>
              </w:divsChild>
            </w:div>
            <w:div w:id="1361708323">
              <w:marLeft w:val="0"/>
              <w:marRight w:val="0"/>
              <w:marTop w:val="0"/>
              <w:marBottom w:val="0"/>
              <w:divBdr>
                <w:top w:val="none" w:sz="0" w:space="0" w:color="auto"/>
                <w:left w:val="none" w:sz="0" w:space="0" w:color="auto"/>
                <w:bottom w:val="none" w:sz="0" w:space="0" w:color="auto"/>
                <w:right w:val="none" w:sz="0" w:space="0" w:color="auto"/>
              </w:divBdr>
              <w:divsChild>
                <w:div w:id="24538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849446">
      <w:bodyDiv w:val="1"/>
      <w:marLeft w:val="0"/>
      <w:marRight w:val="0"/>
      <w:marTop w:val="0"/>
      <w:marBottom w:val="0"/>
      <w:divBdr>
        <w:top w:val="none" w:sz="0" w:space="0" w:color="auto"/>
        <w:left w:val="none" w:sz="0" w:space="0" w:color="auto"/>
        <w:bottom w:val="none" w:sz="0" w:space="0" w:color="auto"/>
        <w:right w:val="none" w:sz="0" w:space="0" w:color="auto"/>
      </w:divBdr>
    </w:div>
    <w:div w:id="1776712460">
      <w:bodyDiv w:val="1"/>
      <w:marLeft w:val="0"/>
      <w:marRight w:val="0"/>
      <w:marTop w:val="0"/>
      <w:marBottom w:val="0"/>
      <w:divBdr>
        <w:top w:val="none" w:sz="0" w:space="0" w:color="auto"/>
        <w:left w:val="none" w:sz="0" w:space="0" w:color="auto"/>
        <w:bottom w:val="none" w:sz="0" w:space="0" w:color="auto"/>
        <w:right w:val="none" w:sz="0" w:space="0" w:color="auto"/>
      </w:divBdr>
    </w:div>
    <w:div w:id="1871527597">
      <w:bodyDiv w:val="1"/>
      <w:marLeft w:val="0"/>
      <w:marRight w:val="0"/>
      <w:marTop w:val="0"/>
      <w:marBottom w:val="0"/>
      <w:divBdr>
        <w:top w:val="none" w:sz="0" w:space="0" w:color="auto"/>
        <w:left w:val="none" w:sz="0" w:space="0" w:color="auto"/>
        <w:bottom w:val="none" w:sz="0" w:space="0" w:color="auto"/>
        <w:right w:val="none" w:sz="0" w:space="0" w:color="auto"/>
      </w:divBdr>
    </w:div>
    <w:div w:id="1938832261">
      <w:bodyDiv w:val="1"/>
      <w:marLeft w:val="0"/>
      <w:marRight w:val="0"/>
      <w:marTop w:val="0"/>
      <w:marBottom w:val="0"/>
      <w:divBdr>
        <w:top w:val="none" w:sz="0" w:space="0" w:color="auto"/>
        <w:left w:val="none" w:sz="0" w:space="0" w:color="auto"/>
        <w:bottom w:val="none" w:sz="0" w:space="0" w:color="auto"/>
        <w:right w:val="none" w:sz="0" w:space="0" w:color="auto"/>
      </w:divBdr>
    </w:div>
    <w:div w:id="204035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ariaslatina.ro" TargetMode="External"/><Relationship Id="rId13" Type="http://schemas.openxmlformats.org/officeDocument/2006/relationships/hyperlink" Target="http://www.primariaslatin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ap.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izitii_publice@primariaslatina.ro" TargetMode="External"/><Relationship Id="rId5" Type="http://schemas.openxmlformats.org/officeDocument/2006/relationships/webSettings" Target="webSettings.xml"/><Relationship Id="rId15" Type="http://schemas.openxmlformats.org/officeDocument/2006/relationships/hyperlink" Target="http://www.e-licitatie.ro" TargetMode="External"/><Relationship Id="rId10" Type="http://schemas.openxmlformats.org/officeDocument/2006/relationships/hyperlink" Target="http://www.primariaslatina.ro/Informat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licitatie.ro/Publicitate" TargetMode="External"/><Relationship Id="rId14" Type="http://schemas.openxmlformats.org/officeDocument/2006/relationships/hyperlink" Target="mailto:achizitii_publice@primariaslatin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CEE44-1291-47DD-9A78-1C968F85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1900</TotalTime>
  <Pages>10</Pages>
  <Words>5346</Words>
  <Characters>31008</Characters>
  <Application>Microsoft Office Word</Application>
  <DocSecurity>0</DocSecurity>
  <Lines>258</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FISA DE DATE A ACHIZITIEI - Versiune septembrie 2013</vt:lpstr>
      <vt:lpstr>FISA DE DATE A ACHIZITIEI - Versiune septembrie 2013</vt:lpstr>
    </vt:vector>
  </TitlesOfParts>
  <Company/>
  <LinksUpToDate>false</LinksUpToDate>
  <CharactersWithSpaces>36282</CharactersWithSpaces>
  <SharedDoc>false</SharedDoc>
  <HLinks>
    <vt:vector size="54" baseType="variant">
      <vt:variant>
        <vt:i4>2359413</vt:i4>
      </vt:variant>
      <vt:variant>
        <vt:i4>24</vt:i4>
      </vt:variant>
      <vt:variant>
        <vt:i4>0</vt:i4>
      </vt:variant>
      <vt:variant>
        <vt:i4>5</vt:i4>
      </vt:variant>
      <vt:variant>
        <vt:lpwstr>http://www.e-licitatie/</vt:lpwstr>
      </vt:variant>
      <vt:variant>
        <vt:lpwstr/>
      </vt:variant>
      <vt:variant>
        <vt:i4>3342437</vt:i4>
      </vt:variant>
      <vt:variant>
        <vt:i4>21</vt:i4>
      </vt:variant>
      <vt:variant>
        <vt:i4>0</vt:i4>
      </vt:variant>
      <vt:variant>
        <vt:i4>5</vt:i4>
      </vt:variant>
      <vt:variant>
        <vt:lpwstr>https://ec.europa.eu/tools/espd</vt:lpwstr>
      </vt:variant>
      <vt:variant>
        <vt:lpwstr/>
      </vt:variant>
      <vt:variant>
        <vt:i4>6291562</vt:i4>
      </vt:variant>
      <vt:variant>
        <vt:i4>18</vt:i4>
      </vt:variant>
      <vt:variant>
        <vt:i4>0</vt:i4>
      </vt:variant>
      <vt:variant>
        <vt:i4>5</vt:i4>
      </vt:variant>
      <vt:variant>
        <vt:lpwstr>https://ec.europa.eu/growth/tools-databases/espd/filter</vt:lpwstr>
      </vt:variant>
      <vt:variant>
        <vt:lpwstr/>
      </vt:variant>
      <vt:variant>
        <vt:i4>7929908</vt:i4>
      </vt:variant>
      <vt:variant>
        <vt:i4>15</vt:i4>
      </vt:variant>
      <vt:variant>
        <vt:i4>0</vt:i4>
      </vt:variant>
      <vt:variant>
        <vt:i4>5</vt:i4>
      </vt:variant>
      <vt:variant>
        <vt:lpwstr>http://www.e-licitatie.ro/</vt:lpwstr>
      </vt:variant>
      <vt:variant>
        <vt:lpwstr/>
      </vt:variant>
      <vt:variant>
        <vt:i4>4128808</vt:i4>
      </vt:variant>
      <vt:variant>
        <vt:i4>12</vt:i4>
      </vt:variant>
      <vt:variant>
        <vt:i4>0</vt:i4>
      </vt:variant>
      <vt:variant>
        <vt:i4>5</vt:i4>
      </vt:variant>
      <vt:variant>
        <vt:lpwstr>http://www.inspectmun.ro/legislatie/legislatie.html</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7012465</vt:i4>
      </vt:variant>
      <vt:variant>
        <vt:i4>3</vt:i4>
      </vt:variant>
      <vt:variant>
        <vt:i4>0</vt:i4>
      </vt:variant>
      <vt:variant>
        <vt:i4>5</vt:i4>
      </vt:variant>
      <vt:variant>
        <vt:lpwstr>mailto:achizitii_publice@primariaslatina.ro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DE DATE A ACHIZITIEI - Versiune septembrie 2013</dc:title>
  <dc:creator>DbP</dc:creator>
  <cp:lastModifiedBy>Investeh</cp:lastModifiedBy>
  <cp:revision>71</cp:revision>
  <cp:lastPrinted>2024-12-12T12:06:00Z</cp:lastPrinted>
  <dcterms:created xsi:type="dcterms:W3CDTF">2024-07-02T12:48:00Z</dcterms:created>
  <dcterms:modified xsi:type="dcterms:W3CDTF">2024-12-12T12:08:00Z</dcterms:modified>
</cp:coreProperties>
</file>